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FD3157" w14:textId="41DEB27B" w:rsidR="00B17112" w:rsidRPr="00F423F3" w:rsidRDefault="0094030D" w:rsidP="00B17112">
      <w:pPr>
        <w:rPr>
          <w:rFonts w:ascii="Calibri" w:hAnsi="Calibri" w:cs="Calibri"/>
          <w:sz w:val="40"/>
          <w:szCs w:val="40"/>
        </w:rPr>
      </w:pPr>
      <w:r>
        <w:rPr>
          <w:rFonts w:ascii="Calibri" w:eastAsia="Calibri" w:hAnsi="Calibri" w:cs="Calibri"/>
          <w:b/>
          <w:bCs/>
          <w:noProof/>
          <w:sz w:val="40"/>
          <w:szCs w:val="40"/>
          <w14:ligatures w14:val="standardContextual"/>
        </w:rPr>
        <w:drawing>
          <wp:anchor distT="0" distB="0" distL="114300" distR="114300" simplePos="0" relativeHeight="251658240" behindDoc="1" locked="0" layoutInCell="1" allowOverlap="1" wp14:anchorId="1771FB5E" wp14:editId="14D8AC8E">
            <wp:simplePos x="0" y="0"/>
            <wp:positionH relativeFrom="margin">
              <wp:posOffset>2409825</wp:posOffset>
            </wp:positionH>
            <wp:positionV relativeFrom="paragraph">
              <wp:posOffset>0</wp:posOffset>
            </wp:positionV>
            <wp:extent cx="3317240" cy="1191895"/>
            <wp:effectExtent l="0" t="0" r="0" b="8255"/>
            <wp:wrapTight wrapText="bothSides">
              <wp:wrapPolygon edited="0">
                <wp:start x="0" y="0"/>
                <wp:lineTo x="0" y="21404"/>
                <wp:lineTo x="21459" y="21404"/>
                <wp:lineTo x="21459" y="0"/>
                <wp:lineTo x="0" y="0"/>
              </wp:wrapPolygon>
            </wp:wrapTight>
            <wp:docPr id="7279272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7927283" name="Picture 727927283"/>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317240" cy="1191895"/>
                    </a:xfrm>
                    <a:prstGeom prst="rect">
                      <a:avLst/>
                    </a:prstGeom>
                  </pic:spPr>
                </pic:pic>
              </a:graphicData>
            </a:graphic>
            <wp14:sizeRelH relativeFrom="page">
              <wp14:pctWidth>0</wp14:pctWidth>
            </wp14:sizeRelH>
            <wp14:sizeRelV relativeFrom="page">
              <wp14:pctHeight>0</wp14:pctHeight>
            </wp14:sizeRelV>
          </wp:anchor>
        </w:drawing>
      </w:r>
      <w:r w:rsidR="00B17112" w:rsidRPr="00F423F3">
        <w:rPr>
          <w:rFonts w:ascii="Calibri" w:eastAsia="Calibri" w:hAnsi="Calibri" w:cs="Calibri"/>
          <w:b/>
          <w:bCs/>
          <w:sz w:val="40"/>
          <w:szCs w:val="40"/>
        </w:rPr>
        <w:t xml:space="preserve"> </w:t>
      </w:r>
    </w:p>
    <w:p w14:paraId="4C5AB025" w14:textId="77777777" w:rsidR="00B17112" w:rsidRPr="00F423F3" w:rsidRDefault="00B17112" w:rsidP="00B17112">
      <w:pPr>
        <w:rPr>
          <w:rFonts w:ascii="Calibri" w:eastAsia="Calibri" w:hAnsi="Calibri" w:cs="Calibri"/>
          <w:b/>
          <w:bCs/>
          <w:sz w:val="40"/>
          <w:szCs w:val="40"/>
        </w:rPr>
      </w:pPr>
      <w:r w:rsidRPr="00F423F3">
        <w:rPr>
          <w:rFonts w:ascii="Calibri" w:eastAsia="Calibri" w:hAnsi="Calibri" w:cs="Calibri"/>
          <w:b/>
          <w:bCs/>
          <w:sz w:val="40"/>
          <w:szCs w:val="40"/>
        </w:rPr>
        <w:t xml:space="preserve"> </w:t>
      </w:r>
    </w:p>
    <w:p w14:paraId="4879A462" w14:textId="77777777" w:rsidR="000717E5" w:rsidRDefault="000717E5" w:rsidP="00B17112">
      <w:pPr>
        <w:rPr>
          <w:rFonts w:ascii="Calibri" w:hAnsi="Calibri" w:cs="Calibri"/>
          <w:sz w:val="40"/>
          <w:szCs w:val="40"/>
        </w:rPr>
      </w:pPr>
    </w:p>
    <w:p w14:paraId="3C5DB36C" w14:textId="77777777" w:rsidR="004C2F62" w:rsidRDefault="004C2F62" w:rsidP="00B17112">
      <w:pPr>
        <w:rPr>
          <w:rFonts w:ascii="Calibri" w:hAnsi="Calibri" w:cs="Calibri"/>
          <w:sz w:val="40"/>
          <w:szCs w:val="40"/>
        </w:rPr>
      </w:pPr>
    </w:p>
    <w:p w14:paraId="611B180F" w14:textId="77777777" w:rsidR="004C2F62" w:rsidRDefault="004C2F62" w:rsidP="00B17112">
      <w:pPr>
        <w:rPr>
          <w:rFonts w:ascii="Calibri" w:hAnsi="Calibri" w:cs="Calibri"/>
          <w:sz w:val="40"/>
          <w:szCs w:val="40"/>
        </w:rPr>
      </w:pPr>
    </w:p>
    <w:p w14:paraId="46B115D2" w14:textId="77777777" w:rsidR="0094030D" w:rsidRDefault="0094030D" w:rsidP="00B17112">
      <w:pPr>
        <w:rPr>
          <w:rFonts w:ascii="Calibri" w:hAnsi="Calibri" w:cs="Calibri"/>
          <w:sz w:val="40"/>
          <w:szCs w:val="40"/>
        </w:rPr>
      </w:pPr>
    </w:p>
    <w:p w14:paraId="7D184686" w14:textId="77777777" w:rsidR="0094030D" w:rsidRPr="00F423F3" w:rsidRDefault="0094030D" w:rsidP="00B17112">
      <w:pPr>
        <w:rPr>
          <w:rFonts w:ascii="Calibri" w:hAnsi="Calibri" w:cs="Calibri"/>
          <w:sz w:val="40"/>
          <w:szCs w:val="40"/>
        </w:rPr>
      </w:pPr>
    </w:p>
    <w:p w14:paraId="4E24579A" w14:textId="5027A91D" w:rsidR="00B17112" w:rsidRPr="00D130BE" w:rsidRDefault="00B17112" w:rsidP="00B17112">
      <w:pPr>
        <w:jc w:val="center"/>
        <w:rPr>
          <w:rFonts w:ascii="Calibri" w:eastAsia="Calibri" w:hAnsi="Calibri" w:cs="Calibri"/>
          <w:b/>
          <w:bCs/>
          <w:sz w:val="72"/>
          <w:szCs w:val="72"/>
        </w:rPr>
      </w:pPr>
      <w:r w:rsidRPr="00D130BE">
        <w:rPr>
          <w:rFonts w:ascii="Calibri" w:eastAsia="Calibri" w:hAnsi="Calibri" w:cs="Calibri"/>
          <w:b/>
          <w:bCs/>
          <w:sz w:val="72"/>
          <w:szCs w:val="72"/>
        </w:rPr>
        <w:t>Early Years Charging and Admissions Policy</w:t>
      </w:r>
    </w:p>
    <w:p w14:paraId="3700AC89" w14:textId="77777777" w:rsidR="001B73B9" w:rsidRPr="00F423F3" w:rsidRDefault="001B73B9" w:rsidP="001B73B9">
      <w:pPr>
        <w:jc w:val="center"/>
        <w:rPr>
          <w:rFonts w:ascii="Calibri" w:eastAsia="Calibri" w:hAnsi="Calibri" w:cs="Calibri"/>
          <w:b/>
          <w:bCs/>
        </w:rPr>
      </w:pPr>
    </w:p>
    <w:p w14:paraId="53EB2EB2" w14:textId="77777777" w:rsidR="00645984" w:rsidRPr="00F423F3" w:rsidRDefault="00645984" w:rsidP="00B17112">
      <w:pPr>
        <w:jc w:val="center"/>
        <w:rPr>
          <w:rFonts w:ascii="Calibri" w:hAnsi="Calibri" w:cs="Calibri"/>
        </w:rPr>
      </w:pPr>
    </w:p>
    <w:p w14:paraId="77BFABB1" w14:textId="3CAACFAA" w:rsidR="004157BF" w:rsidRPr="00F423F3" w:rsidRDefault="004157BF" w:rsidP="00ED5E49">
      <w:pPr>
        <w:pStyle w:val="Default"/>
        <w:jc w:val="center"/>
        <w:rPr>
          <w:rFonts w:ascii="Calibri" w:hAnsi="Calibri" w:cs="Calibri"/>
          <w:sz w:val="22"/>
          <w:szCs w:val="22"/>
        </w:rPr>
      </w:pPr>
      <w:r w:rsidRPr="00F423F3">
        <w:rPr>
          <w:rFonts w:ascii="Calibri" w:hAnsi="Calibri" w:cs="Calibri"/>
          <w:color w:val="auto"/>
          <w:sz w:val="22"/>
          <w:szCs w:val="22"/>
        </w:rPr>
        <w:t xml:space="preserve">This </w:t>
      </w:r>
      <w:r w:rsidR="00795B51" w:rsidRPr="00F423F3">
        <w:rPr>
          <w:rFonts w:ascii="Calibri" w:hAnsi="Calibri" w:cs="Calibri"/>
          <w:color w:val="auto"/>
          <w:sz w:val="22"/>
          <w:szCs w:val="22"/>
        </w:rPr>
        <w:t>Charging</w:t>
      </w:r>
      <w:r w:rsidRPr="00F423F3">
        <w:rPr>
          <w:rFonts w:ascii="Calibri" w:hAnsi="Calibri" w:cs="Calibri"/>
          <w:color w:val="auto"/>
          <w:sz w:val="22"/>
          <w:szCs w:val="22"/>
        </w:rPr>
        <w:t xml:space="preserve"> and </w:t>
      </w:r>
      <w:r w:rsidR="00795B51" w:rsidRPr="00F423F3">
        <w:rPr>
          <w:rFonts w:ascii="Calibri" w:hAnsi="Calibri" w:cs="Calibri"/>
          <w:color w:val="auto"/>
          <w:sz w:val="22"/>
          <w:szCs w:val="22"/>
        </w:rPr>
        <w:t>Admissions</w:t>
      </w:r>
      <w:r w:rsidRPr="00F423F3">
        <w:rPr>
          <w:rFonts w:ascii="Calibri" w:hAnsi="Calibri" w:cs="Calibri"/>
          <w:color w:val="auto"/>
          <w:sz w:val="22"/>
          <w:szCs w:val="22"/>
        </w:rPr>
        <w:t xml:space="preserve"> Polic</w:t>
      </w:r>
      <w:r w:rsidR="00795B51" w:rsidRPr="00F423F3">
        <w:rPr>
          <w:rFonts w:ascii="Calibri" w:hAnsi="Calibri" w:cs="Calibri"/>
          <w:color w:val="auto"/>
          <w:sz w:val="22"/>
          <w:szCs w:val="22"/>
        </w:rPr>
        <w:t>y is</w:t>
      </w:r>
      <w:r w:rsidRPr="00F423F3">
        <w:rPr>
          <w:rFonts w:ascii="Calibri" w:hAnsi="Calibri" w:cs="Calibri"/>
          <w:color w:val="auto"/>
          <w:sz w:val="22"/>
          <w:szCs w:val="22"/>
        </w:rPr>
        <w:t xml:space="preserve"> issued to all families as part of the registration process. </w:t>
      </w:r>
      <w:r w:rsidR="00ED5E49" w:rsidRPr="00F423F3">
        <w:rPr>
          <w:rFonts w:ascii="Calibri" w:hAnsi="Calibri" w:cs="Calibri"/>
          <w:color w:val="auto"/>
          <w:sz w:val="22"/>
          <w:szCs w:val="22"/>
        </w:rPr>
        <w:t>It is</w:t>
      </w:r>
      <w:r w:rsidRPr="00F423F3">
        <w:rPr>
          <w:rFonts w:ascii="Calibri" w:hAnsi="Calibri" w:cs="Calibri"/>
          <w:color w:val="auto"/>
          <w:sz w:val="22"/>
          <w:szCs w:val="22"/>
        </w:rPr>
        <w:t xml:space="preserve"> also available </w:t>
      </w:r>
      <w:r w:rsidR="00795B51" w:rsidRPr="00F423F3">
        <w:rPr>
          <w:rFonts w:ascii="Calibri" w:hAnsi="Calibri" w:cs="Calibri"/>
          <w:color w:val="auto"/>
          <w:sz w:val="22"/>
          <w:szCs w:val="22"/>
        </w:rPr>
        <w:t xml:space="preserve">on the website and </w:t>
      </w:r>
      <w:r w:rsidR="00ED5E49" w:rsidRPr="00F423F3">
        <w:rPr>
          <w:rFonts w:ascii="Calibri" w:hAnsi="Calibri" w:cs="Calibri"/>
          <w:color w:val="auto"/>
          <w:sz w:val="22"/>
          <w:szCs w:val="22"/>
        </w:rPr>
        <w:t>from the school office on request</w:t>
      </w:r>
      <w:r w:rsidRPr="00F423F3">
        <w:rPr>
          <w:rFonts w:ascii="Calibri" w:hAnsi="Calibri" w:cs="Calibri"/>
          <w:color w:val="auto"/>
          <w:sz w:val="22"/>
          <w:szCs w:val="22"/>
        </w:rPr>
        <w:t>.</w:t>
      </w:r>
    </w:p>
    <w:p w14:paraId="66907D03" w14:textId="0F2AA369" w:rsidR="00B17112" w:rsidRPr="00F423F3" w:rsidRDefault="00B17112" w:rsidP="00B17112">
      <w:pPr>
        <w:rPr>
          <w:rFonts w:ascii="Calibri" w:hAnsi="Calibri" w:cs="Calibri"/>
        </w:rPr>
      </w:pPr>
    </w:p>
    <w:p w14:paraId="5018DC4B" w14:textId="5B0B4736" w:rsidR="00B17112" w:rsidRDefault="00B17112" w:rsidP="00B17112">
      <w:pPr>
        <w:rPr>
          <w:rFonts w:ascii="Calibri" w:hAnsi="Calibri" w:cs="Calibri"/>
        </w:rPr>
      </w:pPr>
    </w:p>
    <w:p w14:paraId="07F0E589" w14:textId="77777777" w:rsidR="00692080" w:rsidRDefault="00692080" w:rsidP="00B17112">
      <w:pPr>
        <w:rPr>
          <w:rFonts w:ascii="Calibri" w:hAnsi="Calibri" w:cs="Calibri"/>
        </w:rPr>
      </w:pPr>
    </w:p>
    <w:p w14:paraId="549B4482" w14:textId="77777777" w:rsidR="00692080" w:rsidRPr="00F423F3" w:rsidRDefault="00692080" w:rsidP="00B17112">
      <w:pPr>
        <w:rPr>
          <w:rFonts w:ascii="Calibri" w:hAnsi="Calibri" w:cs="Calibri"/>
        </w:rPr>
      </w:pPr>
    </w:p>
    <w:p w14:paraId="7885989A" w14:textId="45D12851" w:rsidR="00645984" w:rsidRPr="00F423F3" w:rsidRDefault="00B17112" w:rsidP="00B17112">
      <w:pPr>
        <w:rPr>
          <w:rFonts w:ascii="Calibri" w:eastAsia="Calibri" w:hAnsi="Calibri" w:cs="Calibri"/>
          <w:b/>
          <w:bCs/>
        </w:rPr>
      </w:pPr>
      <w:r w:rsidRPr="00F423F3">
        <w:rPr>
          <w:rFonts w:ascii="Calibri" w:eastAsia="Calibri" w:hAnsi="Calibri" w:cs="Calibri"/>
          <w:b/>
          <w:bCs/>
        </w:rPr>
        <w:t xml:space="preserve"> </w:t>
      </w:r>
    </w:p>
    <w:tbl>
      <w:tblPr>
        <w:tblStyle w:val="TableGrid"/>
        <w:tblW w:w="0" w:type="auto"/>
        <w:tblLayout w:type="fixed"/>
        <w:tblLook w:val="04A0" w:firstRow="1" w:lastRow="0" w:firstColumn="1" w:lastColumn="0" w:noHBand="0" w:noVBand="1"/>
      </w:tblPr>
      <w:tblGrid>
        <w:gridCol w:w="2940"/>
        <w:gridCol w:w="5625"/>
      </w:tblGrid>
      <w:tr w:rsidR="00645984" w:rsidRPr="00F423F3" w14:paraId="28CC19D0" w14:textId="77777777" w:rsidTr="00E16D16">
        <w:tc>
          <w:tcPr>
            <w:tcW w:w="2940" w:type="dxa"/>
            <w:tcBorders>
              <w:top w:val="single" w:sz="8" w:space="0" w:color="auto"/>
              <w:left w:val="single" w:sz="8" w:space="0" w:color="auto"/>
              <w:bottom w:val="single" w:sz="8" w:space="0" w:color="auto"/>
              <w:right w:val="nil"/>
            </w:tcBorders>
          </w:tcPr>
          <w:p w14:paraId="3F7A74CD" w14:textId="77777777" w:rsidR="00645984" w:rsidRPr="0094030D" w:rsidRDefault="00645984" w:rsidP="00E16D16">
            <w:pPr>
              <w:rPr>
                <w:rFonts w:ascii="Calibri" w:hAnsi="Calibri" w:cs="Calibri"/>
              </w:rPr>
            </w:pPr>
            <w:r w:rsidRPr="0094030D">
              <w:rPr>
                <w:rFonts w:ascii="Calibri" w:eastAsia="Calibri" w:hAnsi="Calibri" w:cs="Calibri"/>
                <w:b/>
                <w:bCs/>
                <w:sz w:val="28"/>
                <w:szCs w:val="28"/>
              </w:rPr>
              <w:t>Policy Type:</w:t>
            </w:r>
          </w:p>
          <w:p w14:paraId="57DFBB68" w14:textId="77777777" w:rsidR="00645984" w:rsidRPr="0094030D" w:rsidRDefault="00645984" w:rsidP="00E16D16">
            <w:pPr>
              <w:rPr>
                <w:rFonts w:ascii="Calibri" w:hAnsi="Calibri" w:cs="Calibri"/>
              </w:rPr>
            </w:pPr>
            <w:r w:rsidRPr="0094030D">
              <w:rPr>
                <w:rFonts w:ascii="Calibri" w:eastAsia="Calibri" w:hAnsi="Calibri" w:cs="Calibri"/>
                <w:b/>
                <w:bCs/>
                <w:sz w:val="28"/>
                <w:szCs w:val="28"/>
              </w:rPr>
              <w:t>Date Issued by MAT:</w:t>
            </w:r>
          </w:p>
          <w:p w14:paraId="3D2563F1" w14:textId="77777777" w:rsidR="00645984" w:rsidRPr="0094030D" w:rsidRDefault="00645984" w:rsidP="00E16D16">
            <w:pPr>
              <w:rPr>
                <w:rFonts w:ascii="Calibri" w:hAnsi="Calibri" w:cs="Calibri"/>
              </w:rPr>
            </w:pPr>
            <w:r w:rsidRPr="0094030D">
              <w:rPr>
                <w:rFonts w:ascii="Calibri" w:eastAsia="Calibri" w:hAnsi="Calibri" w:cs="Calibri"/>
                <w:b/>
                <w:bCs/>
                <w:sz w:val="28"/>
                <w:szCs w:val="28"/>
              </w:rPr>
              <w:t>Approved By:</w:t>
            </w:r>
          </w:p>
          <w:p w14:paraId="5E77E240" w14:textId="77777777" w:rsidR="00645984" w:rsidRPr="0094030D" w:rsidRDefault="00645984" w:rsidP="00E16D16">
            <w:pPr>
              <w:rPr>
                <w:rFonts w:ascii="Calibri" w:hAnsi="Calibri" w:cs="Calibri"/>
              </w:rPr>
            </w:pPr>
            <w:r w:rsidRPr="0094030D">
              <w:rPr>
                <w:rFonts w:ascii="Calibri" w:eastAsia="Calibri" w:hAnsi="Calibri" w:cs="Calibri"/>
                <w:b/>
                <w:bCs/>
                <w:sz w:val="28"/>
                <w:szCs w:val="28"/>
              </w:rPr>
              <w:t>Approval Date:</w:t>
            </w:r>
          </w:p>
          <w:p w14:paraId="382F98F4" w14:textId="77777777" w:rsidR="00645984" w:rsidRPr="0094030D" w:rsidRDefault="00645984" w:rsidP="00E16D16">
            <w:pPr>
              <w:rPr>
                <w:rFonts w:ascii="Calibri" w:hAnsi="Calibri" w:cs="Calibri"/>
              </w:rPr>
            </w:pPr>
            <w:r w:rsidRPr="0094030D">
              <w:rPr>
                <w:rFonts w:ascii="Calibri" w:eastAsia="Calibri" w:hAnsi="Calibri" w:cs="Calibri"/>
                <w:b/>
                <w:bCs/>
                <w:sz w:val="28"/>
                <w:szCs w:val="28"/>
              </w:rPr>
              <w:t>Review Date:</w:t>
            </w:r>
          </w:p>
          <w:p w14:paraId="150B8B1B" w14:textId="77777777" w:rsidR="00645984" w:rsidRPr="0094030D" w:rsidRDefault="00645984" w:rsidP="00E16D16">
            <w:pPr>
              <w:rPr>
                <w:rFonts w:ascii="Calibri" w:hAnsi="Calibri" w:cs="Calibri"/>
              </w:rPr>
            </w:pPr>
            <w:r w:rsidRPr="0094030D">
              <w:rPr>
                <w:rFonts w:ascii="Calibri" w:eastAsia="Calibri" w:hAnsi="Calibri" w:cs="Calibri"/>
                <w:b/>
                <w:bCs/>
                <w:sz w:val="28"/>
                <w:szCs w:val="28"/>
              </w:rPr>
              <w:t>Person Responsible:</w:t>
            </w:r>
          </w:p>
        </w:tc>
        <w:tc>
          <w:tcPr>
            <w:tcW w:w="5625" w:type="dxa"/>
            <w:tcBorders>
              <w:top w:val="single" w:sz="8" w:space="0" w:color="auto"/>
              <w:left w:val="nil"/>
              <w:bottom w:val="single" w:sz="8" w:space="0" w:color="auto"/>
              <w:right w:val="single" w:sz="8" w:space="0" w:color="auto"/>
            </w:tcBorders>
          </w:tcPr>
          <w:p w14:paraId="76E442B4" w14:textId="77777777" w:rsidR="00645984" w:rsidRPr="0094030D" w:rsidRDefault="00645984" w:rsidP="00E16D16">
            <w:pPr>
              <w:rPr>
                <w:rFonts w:ascii="Calibri" w:eastAsia="Calibri" w:hAnsi="Calibri" w:cs="Calibri"/>
                <w:b/>
                <w:bCs/>
                <w:sz w:val="28"/>
                <w:szCs w:val="28"/>
              </w:rPr>
            </w:pPr>
            <w:r w:rsidRPr="0094030D">
              <w:rPr>
                <w:rFonts w:ascii="Calibri" w:eastAsia="Calibri" w:hAnsi="Calibri" w:cs="Calibri"/>
                <w:b/>
                <w:bCs/>
                <w:sz w:val="28"/>
                <w:szCs w:val="28"/>
              </w:rPr>
              <w:t>Trust Policy</w:t>
            </w:r>
          </w:p>
          <w:p w14:paraId="2DDFE090" w14:textId="3B495005" w:rsidR="00645984" w:rsidRPr="0094030D" w:rsidRDefault="0094030D" w:rsidP="00E16D16">
            <w:pPr>
              <w:rPr>
                <w:rFonts w:ascii="Calibri" w:hAnsi="Calibri" w:cs="Calibri"/>
                <w:b/>
                <w:bCs/>
              </w:rPr>
            </w:pPr>
            <w:r w:rsidRPr="0094030D">
              <w:rPr>
                <w:rFonts w:ascii="Calibri" w:eastAsia="Calibri" w:hAnsi="Calibri" w:cs="Calibri"/>
                <w:b/>
                <w:bCs/>
                <w:sz w:val="28"/>
                <w:szCs w:val="28"/>
              </w:rPr>
              <w:t>07/10/2026</w:t>
            </w:r>
          </w:p>
          <w:p w14:paraId="00B6C0D2" w14:textId="55B49493" w:rsidR="00645984" w:rsidRPr="0094030D" w:rsidRDefault="00645984" w:rsidP="00E16D16">
            <w:pPr>
              <w:rPr>
                <w:rFonts w:ascii="Calibri" w:hAnsi="Calibri" w:cs="Calibri"/>
              </w:rPr>
            </w:pPr>
            <w:r w:rsidRPr="0094030D">
              <w:rPr>
                <w:rFonts w:ascii="Calibri" w:eastAsia="Calibri" w:hAnsi="Calibri" w:cs="Calibri"/>
                <w:b/>
                <w:bCs/>
                <w:sz w:val="28"/>
                <w:szCs w:val="28"/>
              </w:rPr>
              <w:t>Executive Team</w:t>
            </w:r>
          </w:p>
          <w:p w14:paraId="7F7B257A" w14:textId="1D31EC6F" w:rsidR="00336207" w:rsidRPr="0094030D" w:rsidRDefault="0094030D" w:rsidP="00336207">
            <w:pPr>
              <w:rPr>
                <w:rFonts w:ascii="Calibri" w:hAnsi="Calibri" w:cs="Calibri"/>
                <w:b/>
                <w:bCs/>
              </w:rPr>
            </w:pPr>
            <w:r w:rsidRPr="0094030D">
              <w:rPr>
                <w:rFonts w:ascii="Calibri" w:eastAsia="Calibri" w:hAnsi="Calibri" w:cs="Calibri"/>
                <w:b/>
                <w:bCs/>
                <w:sz w:val="28"/>
                <w:szCs w:val="28"/>
              </w:rPr>
              <w:t>30/09/2026</w:t>
            </w:r>
          </w:p>
          <w:p w14:paraId="40B293F5" w14:textId="2F273629" w:rsidR="00645984" w:rsidRPr="0094030D" w:rsidRDefault="0094030D" w:rsidP="00E16D16">
            <w:pPr>
              <w:rPr>
                <w:rFonts w:ascii="Calibri" w:hAnsi="Calibri" w:cs="Calibri"/>
              </w:rPr>
            </w:pPr>
            <w:r w:rsidRPr="0094030D">
              <w:rPr>
                <w:rFonts w:ascii="Calibri" w:eastAsia="Calibri" w:hAnsi="Calibri" w:cs="Calibri"/>
                <w:b/>
                <w:bCs/>
                <w:sz w:val="28"/>
                <w:szCs w:val="28"/>
              </w:rPr>
              <w:t>September 2027</w:t>
            </w:r>
          </w:p>
          <w:p w14:paraId="1DE301E3" w14:textId="19A7C428" w:rsidR="00645984" w:rsidRPr="0094030D" w:rsidRDefault="00645984" w:rsidP="00E16D16">
            <w:pPr>
              <w:rPr>
                <w:rFonts w:ascii="Calibri" w:hAnsi="Calibri" w:cs="Calibri"/>
              </w:rPr>
            </w:pPr>
            <w:r w:rsidRPr="0094030D">
              <w:rPr>
                <w:rFonts w:ascii="Calibri" w:eastAsia="Calibri" w:hAnsi="Calibri" w:cs="Calibri"/>
                <w:b/>
                <w:bCs/>
                <w:sz w:val="28"/>
                <w:szCs w:val="28"/>
              </w:rPr>
              <w:t>Head of Governance</w:t>
            </w:r>
          </w:p>
        </w:tc>
      </w:tr>
    </w:tbl>
    <w:p w14:paraId="798D5ECA" w14:textId="77777777" w:rsidR="00645984" w:rsidRPr="00F423F3" w:rsidRDefault="00645984" w:rsidP="00B17112">
      <w:pPr>
        <w:rPr>
          <w:rFonts w:ascii="Calibri" w:hAnsi="Calibri" w:cs="Calibri"/>
        </w:rPr>
      </w:pPr>
    </w:p>
    <w:p w14:paraId="66F1E2C2" w14:textId="77777777" w:rsidR="00B17112" w:rsidRPr="00F423F3" w:rsidRDefault="00B17112" w:rsidP="00B17112">
      <w:pPr>
        <w:rPr>
          <w:rFonts w:ascii="Calibri" w:hAnsi="Calibri" w:cs="Calibri"/>
        </w:rPr>
      </w:pPr>
      <w:r w:rsidRPr="00F423F3">
        <w:rPr>
          <w:rFonts w:ascii="Calibri" w:eastAsia="Calibri" w:hAnsi="Calibri" w:cs="Calibri"/>
          <w:b/>
          <w:bCs/>
        </w:rPr>
        <w:t xml:space="preserve"> </w:t>
      </w:r>
    </w:p>
    <w:p w14:paraId="509B95E7" w14:textId="77777777" w:rsidR="00663A45" w:rsidRPr="002C2734" w:rsidRDefault="00663A45" w:rsidP="002347F0">
      <w:pPr>
        <w:rPr>
          <w:rFonts w:ascii="Calibri" w:eastAsia="Calibri" w:hAnsi="Calibri" w:cs="Calibri"/>
          <w:b/>
          <w:bCs/>
        </w:rPr>
      </w:pPr>
    </w:p>
    <w:p w14:paraId="58FB0275" w14:textId="77777777" w:rsidR="002C2734" w:rsidRPr="002C2734" w:rsidRDefault="002C2734" w:rsidP="002C2734">
      <w:pPr>
        <w:rPr>
          <w:sz w:val="20"/>
          <w:szCs w:val="20"/>
        </w:rPr>
      </w:pPr>
      <w:r w:rsidRPr="002C2734">
        <w:rPr>
          <w:rFonts w:ascii="Calibri" w:eastAsia="Calibri" w:hAnsi="Calibri" w:cs="Calibri"/>
          <w:b/>
          <w:bCs/>
        </w:rPr>
        <w:lastRenderedPageBreak/>
        <w:t>Our Christian Ethos and Values</w:t>
      </w:r>
    </w:p>
    <w:p w14:paraId="737623C0" w14:textId="475C5C33" w:rsidR="002C2734" w:rsidRPr="002C2734" w:rsidRDefault="002C2734" w:rsidP="003B52B5">
      <w:pPr>
        <w:rPr>
          <w:rFonts w:ascii="Calibri" w:eastAsia="Calibri" w:hAnsi="Calibri" w:cs="Calibri"/>
        </w:rPr>
      </w:pPr>
      <w:r w:rsidRPr="002C2734">
        <w:rPr>
          <w:rFonts w:ascii="Calibri" w:eastAsia="Calibri" w:hAnsi="Calibri" w:cs="Calibri"/>
        </w:rPr>
        <w:t xml:space="preserve">Our academies are open to all and accepting of all regardless of faith. Our passion and ambition are to see children and young people in all our academies achieve excellent educational outcomes alongside developing and growing into their potential as individuals made in the image of God.  </w:t>
      </w:r>
    </w:p>
    <w:p w14:paraId="1646795C" w14:textId="77777777" w:rsidR="002C2734" w:rsidRPr="002C2734" w:rsidRDefault="002C2734" w:rsidP="003B52B5">
      <w:pPr>
        <w:rPr>
          <w:rFonts w:ascii="Calibri" w:eastAsia="Calibri" w:hAnsi="Calibri" w:cs="Calibri"/>
        </w:rPr>
      </w:pPr>
      <w:r w:rsidRPr="002C2734">
        <w:rPr>
          <w:rFonts w:ascii="Calibri" w:eastAsia="Calibri" w:hAnsi="Calibri" w:cs="Calibri"/>
        </w:rPr>
        <w:t xml:space="preserve">Our culture is one of high aspiration for </w:t>
      </w:r>
      <w:r w:rsidRPr="002C2734">
        <w:rPr>
          <w:rFonts w:ascii="Calibri" w:eastAsia="Calibri" w:hAnsi="Calibri" w:cs="Calibri"/>
          <w:u w:val="single"/>
        </w:rPr>
        <w:t>all</w:t>
      </w:r>
      <w:r w:rsidRPr="002C2734">
        <w:rPr>
          <w:rFonts w:ascii="Calibri" w:eastAsia="Calibri" w:hAnsi="Calibri" w:cs="Calibri"/>
        </w:rPr>
        <w:t>. This is rooted in our Christian values as demonstrated in the life and teachings of Jesus Christ.  We have a desire to see our academies acknowledged as places of aspiration, high quality learning, achievement and hope making a significant contribution to the communities they serve.</w:t>
      </w:r>
    </w:p>
    <w:p w14:paraId="07C4AD26" w14:textId="26B45D58" w:rsidR="00E114F2" w:rsidRPr="003B52B5" w:rsidRDefault="002C2734" w:rsidP="002C2734">
      <w:pPr>
        <w:rPr>
          <w:rFonts w:ascii="Calibri" w:eastAsia="Calibri" w:hAnsi="Calibri" w:cs="Calibri"/>
        </w:rPr>
      </w:pPr>
      <w:r w:rsidRPr="002C2734">
        <w:rPr>
          <w:rFonts w:ascii="Calibri" w:eastAsia="Calibri" w:hAnsi="Calibri" w:cs="Calibri"/>
        </w:rPr>
        <w:t xml:space="preserve">All policies within St Benet’s Multi Academy Trust (hereafter referred to as “the Trust”), whether relating to an individual academy or the whole Trust, will be written and implemented in line with our Christian ethos and values. </w:t>
      </w:r>
    </w:p>
    <w:p w14:paraId="0B032C2D" w14:textId="77777777" w:rsidR="00E114F2" w:rsidRDefault="00E114F2" w:rsidP="002C2734">
      <w:pPr>
        <w:rPr>
          <w:rFonts w:ascii="Calibri" w:eastAsia="Calibri" w:hAnsi="Calibri" w:cs="Calibri"/>
          <w:b/>
          <w:bCs/>
        </w:rPr>
      </w:pPr>
    </w:p>
    <w:p w14:paraId="143FAC87" w14:textId="1F33384A" w:rsidR="002C2734" w:rsidRPr="002C2734" w:rsidRDefault="002C2734" w:rsidP="002C2734">
      <w:pPr>
        <w:rPr>
          <w:rFonts w:ascii="Calibri" w:eastAsia="Calibri" w:hAnsi="Calibri" w:cs="Calibri"/>
          <w:b/>
          <w:bCs/>
        </w:rPr>
      </w:pPr>
      <w:r w:rsidRPr="002C2734">
        <w:rPr>
          <w:rFonts w:ascii="Calibri" w:eastAsia="Calibri" w:hAnsi="Calibri" w:cs="Calibri"/>
          <w:b/>
          <w:bCs/>
        </w:rPr>
        <w:t>Overall accountabilities and roles</w:t>
      </w:r>
    </w:p>
    <w:p w14:paraId="69CA6C64" w14:textId="3E0C9A17" w:rsidR="002C2734" w:rsidRPr="002C2734" w:rsidRDefault="002C2734" w:rsidP="002C2734">
      <w:pPr>
        <w:rPr>
          <w:sz w:val="20"/>
          <w:szCs w:val="20"/>
        </w:rPr>
      </w:pPr>
      <w:r w:rsidRPr="002C2734">
        <w:rPr>
          <w:rFonts w:ascii="Calibri" w:eastAsia="Calibri" w:hAnsi="Calibri" w:cs="Calibri"/>
        </w:rPr>
        <w:t xml:space="preserve">The Trust has overall accountability for all its academies and staff. Through a Scheme of </w:t>
      </w:r>
      <w:proofErr w:type="gramStart"/>
      <w:r w:rsidRPr="002C2734">
        <w:rPr>
          <w:rFonts w:ascii="Calibri" w:eastAsia="Calibri" w:hAnsi="Calibri" w:cs="Calibri"/>
        </w:rPr>
        <w:t>Delegation</w:t>
      </w:r>
      <w:proofErr w:type="gramEnd"/>
      <w:r w:rsidRPr="002C2734">
        <w:rPr>
          <w:rFonts w:ascii="Calibri" w:eastAsia="Calibri" w:hAnsi="Calibri" w:cs="Calibri"/>
        </w:rPr>
        <w:t xml:space="preserve"> it sets out the responsibilities of the Trust, its Executive Officers, the Local Governance Committee and the Headteacher. The Headteacher of each academy is responsible for the implementation of all policies of the Trust. </w:t>
      </w:r>
    </w:p>
    <w:p w14:paraId="7DB51C11" w14:textId="1C28D9A5" w:rsidR="003B52B5" w:rsidRPr="002C2734" w:rsidRDefault="002C2734" w:rsidP="002C2734">
      <w:pPr>
        <w:rPr>
          <w:rFonts w:ascii="Calibri" w:eastAsia="Calibri" w:hAnsi="Calibri" w:cs="Calibri"/>
        </w:rPr>
      </w:pPr>
      <w:r w:rsidRPr="002C2734">
        <w:rPr>
          <w:rFonts w:ascii="Calibri" w:eastAsia="Calibri" w:hAnsi="Calibri" w:cs="Calibri"/>
        </w:rPr>
        <w:t xml:space="preserve">All employees of the Trust are subject to the Trust’s policies. </w:t>
      </w:r>
    </w:p>
    <w:sdt>
      <w:sdtPr>
        <w:rPr>
          <w:rFonts w:asciiTheme="minorHAnsi" w:eastAsiaTheme="minorHAnsi" w:hAnsiTheme="minorHAnsi" w:cs="Calibri"/>
          <w:b w:val="0"/>
          <w:sz w:val="22"/>
          <w:szCs w:val="22"/>
          <w:lang w:val="en-GB"/>
        </w:rPr>
        <w:id w:val="-1507210275"/>
        <w:docPartObj>
          <w:docPartGallery w:val="Table of Contents"/>
          <w:docPartUnique/>
        </w:docPartObj>
      </w:sdtPr>
      <w:sdtEndPr>
        <w:rPr>
          <w:bCs/>
          <w:noProof/>
        </w:rPr>
      </w:sdtEndPr>
      <w:sdtContent>
        <w:p w14:paraId="37081B2B" w14:textId="2DA3434B" w:rsidR="00FA5F3A" w:rsidRPr="00692080" w:rsidRDefault="001434B2" w:rsidP="00674DA6">
          <w:pPr>
            <w:pStyle w:val="TOCHeading"/>
            <w:rPr>
              <w:rFonts w:asciiTheme="minorHAnsi" w:eastAsiaTheme="minorHAnsi" w:hAnsiTheme="minorHAnsi" w:cs="Calibri"/>
              <w:b w:val="0"/>
              <w:sz w:val="22"/>
              <w:szCs w:val="22"/>
              <w:lang w:val="en-GB"/>
            </w:rPr>
          </w:pPr>
          <w:r w:rsidRPr="00FA5F3A">
            <w:rPr>
              <w:rFonts w:cs="Calibri"/>
              <w:bCs/>
              <w:sz w:val="24"/>
              <w:szCs w:val="24"/>
            </w:rPr>
            <w:t>Contents</w:t>
          </w:r>
          <w:r w:rsidRPr="00FA5F3A">
            <w:rPr>
              <w:rFonts w:cs="Calibri"/>
              <w:b w:val="0"/>
              <w:color w:val="0F4761" w:themeColor="accent1" w:themeShade="BF"/>
              <w:sz w:val="22"/>
              <w:szCs w:val="22"/>
            </w:rPr>
            <w:fldChar w:fldCharType="begin"/>
          </w:r>
          <w:r w:rsidRPr="00FA5F3A">
            <w:rPr>
              <w:rFonts w:cs="Calibri"/>
              <w:sz w:val="22"/>
              <w:szCs w:val="22"/>
            </w:rPr>
            <w:instrText xml:space="preserve"> TOC \o "1-3" \h \z \u </w:instrText>
          </w:r>
          <w:r w:rsidRPr="00FA5F3A">
            <w:rPr>
              <w:rFonts w:cs="Calibri"/>
              <w:b w:val="0"/>
              <w:color w:val="0F4761" w:themeColor="accent1" w:themeShade="BF"/>
              <w:sz w:val="22"/>
              <w:szCs w:val="22"/>
            </w:rPr>
            <w:fldChar w:fldCharType="separate"/>
          </w:r>
        </w:p>
        <w:p w14:paraId="4D070208" w14:textId="4EF17C16" w:rsidR="00FA5F3A" w:rsidRPr="00FA5F3A" w:rsidRDefault="00000000">
          <w:pPr>
            <w:pStyle w:val="TOC1"/>
            <w:tabs>
              <w:tab w:val="right" w:leader="dot" w:pos="9016"/>
            </w:tabs>
            <w:rPr>
              <w:rFonts w:ascii="Calibri" w:eastAsiaTheme="minorEastAsia" w:hAnsi="Calibri" w:cs="Calibri"/>
              <w:noProof/>
              <w:kern w:val="2"/>
              <w:lang w:eastAsia="en-GB"/>
              <w14:ligatures w14:val="standardContextual"/>
            </w:rPr>
          </w:pPr>
          <w:hyperlink w:anchor="_Toc205990649" w:history="1">
            <w:r w:rsidR="00FA5F3A" w:rsidRPr="00FA5F3A">
              <w:rPr>
                <w:rStyle w:val="Hyperlink"/>
                <w:rFonts w:ascii="Calibri" w:hAnsi="Calibri" w:cs="Calibri"/>
                <w:noProof/>
              </w:rPr>
              <w:t>1. Charging</w:t>
            </w:r>
            <w:r w:rsidR="00FA5F3A" w:rsidRPr="00FA5F3A">
              <w:rPr>
                <w:rFonts w:ascii="Calibri" w:hAnsi="Calibri" w:cs="Calibri"/>
                <w:noProof/>
                <w:webHidden/>
              </w:rPr>
              <w:tab/>
            </w:r>
            <w:r w:rsidR="00FA5F3A" w:rsidRPr="00FA5F3A">
              <w:rPr>
                <w:rFonts w:ascii="Calibri" w:hAnsi="Calibri" w:cs="Calibri"/>
                <w:noProof/>
                <w:webHidden/>
              </w:rPr>
              <w:fldChar w:fldCharType="begin"/>
            </w:r>
            <w:r w:rsidR="00FA5F3A" w:rsidRPr="00FA5F3A">
              <w:rPr>
                <w:rFonts w:ascii="Calibri" w:hAnsi="Calibri" w:cs="Calibri"/>
                <w:noProof/>
                <w:webHidden/>
              </w:rPr>
              <w:instrText xml:space="preserve"> PAGEREF _Toc205990649 \h </w:instrText>
            </w:r>
            <w:r w:rsidR="00FA5F3A" w:rsidRPr="00FA5F3A">
              <w:rPr>
                <w:rFonts w:ascii="Calibri" w:hAnsi="Calibri" w:cs="Calibri"/>
                <w:noProof/>
                <w:webHidden/>
              </w:rPr>
            </w:r>
            <w:r w:rsidR="00FA5F3A" w:rsidRPr="00FA5F3A">
              <w:rPr>
                <w:rFonts w:ascii="Calibri" w:hAnsi="Calibri" w:cs="Calibri"/>
                <w:noProof/>
                <w:webHidden/>
              </w:rPr>
              <w:fldChar w:fldCharType="separate"/>
            </w:r>
            <w:r w:rsidR="003B52B5">
              <w:rPr>
                <w:rFonts w:ascii="Calibri" w:hAnsi="Calibri" w:cs="Calibri"/>
                <w:noProof/>
                <w:webHidden/>
              </w:rPr>
              <w:t>3</w:t>
            </w:r>
            <w:r w:rsidR="00FA5F3A" w:rsidRPr="00FA5F3A">
              <w:rPr>
                <w:rFonts w:ascii="Calibri" w:hAnsi="Calibri" w:cs="Calibri"/>
                <w:noProof/>
                <w:webHidden/>
              </w:rPr>
              <w:fldChar w:fldCharType="end"/>
            </w:r>
          </w:hyperlink>
        </w:p>
        <w:p w14:paraId="20E5DCB4" w14:textId="04B117F9" w:rsidR="00FA5F3A" w:rsidRPr="00FA5F3A" w:rsidRDefault="00000000">
          <w:pPr>
            <w:pStyle w:val="TOC1"/>
            <w:tabs>
              <w:tab w:val="right" w:leader="dot" w:pos="9016"/>
            </w:tabs>
            <w:rPr>
              <w:rFonts w:ascii="Calibri" w:eastAsiaTheme="minorEastAsia" w:hAnsi="Calibri" w:cs="Calibri"/>
              <w:noProof/>
              <w:kern w:val="2"/>
              <w:lang w:eastAsia="en-GB"/>
              <w14:ligatures w14:val="standardContextual"/>
            </w:rPr>
          </w:pPr>
          <w:hyperlink w:anchor="_Toc205990650" w:history="1">
            <w:r w:rsidR="00FA5F3A" w:rsidRPr="00FA5F3A">
              <w:rPr>
                <w:rStyle w:val="Hyperlink"/>
                <w:rFonts w:ascii="Calibri" w:hAnsi="Calibri" w:cs="Calibri"/>
                <w:noProof/>
              </w:rPr>
              <w:t>2. Admissions</w:t>
            </w:r>
            <w:r w:rsidR="00FA5F3A" w:rsidRPr="00FA5F3A">
              <w:rPr>
                <w:rFonts w:ascii="Calibri" w:hAnsi="Calibri" w:cs="Calibri"/>
                <w:noProof/>
                <w:webHidden/>
              </w:rPr>
              <w:tab/>
            </w:r>
            <w:r w:rsidR="00FA5F3A" w:rsidRPr="00FA5F3A">
              <w:rPr>
                <w:rFonts w:ascii="Calibri" w:hAnsi="Calibri" w:cs="Calibri"/>
                <w:noProof/>
                <w:webHidden/>
              </w:rPr>
              <w:fldChar w:fldCharType="begin"/>
            </w:r>
            <w:r w:rsidR="00FA5F3A" w:rsidRPr="00FA5F3A">
              <w:rPr>
                <w:rFonts w:ascii="Calibri" w:hAnsi="Calibri" w:cs="Calibri"/>
                <w:noProof/>
                <w:webHidden/>
              </w:rPr>
              <w:instrText xml:space="preserve"> PAGEREF _Toc205990650 \h </w:instrText>
            </w:r>
            <w:r w:rsidR="00FA5F3A" w:rsidRPr="00FA5F3A">
              <w:rPr>
                <w:rFonts w:ascii="Calibri" w:hAnsi="Calibri" w:cs="Calibri"/>
                <w:noProof/>
                <w:webHidden/>
              </w:rPr>
            </w:r>
            <w:r w:rsidR="00FA5F3A" w:rsidRPr="00FA5F3A">
              <w:rPr>
                <w:rFonts w:ascii="Calibri" w:hAnsi="Calibri" w:cs="Calibri"/>
                <w:noProof/>
                <w:webHidden/>
              </w:rPr>
              <w:fldChar w:fldCharType="separate"/>
            </w:r>
            <w:r w:rsidR="003B52B5">
              <w:rPr>
                <w:rFonts w:ascii="Calibri" w:hAnsi="Calibri" w:cs="Calibri"/>
                <w:noProof/>
                <w:webHidden/>
              </w:rPr>
              <w:t>5</w:t>
            </w:r>
            <w:r w:rsidR="00FA5F3A" w:rsidRPr="00FA5F3A">
              <w:rPr>
                <w:rFonts w:ascii="Calibri" w:hAnsi="Calibri" w:cs="Calibri"/>
                <w:noProof/>
                <w:webHidden/>
              </w:rPr>
              <w:fldChar w:fldCharType="end"/>
            </w:r>
          </w:hyperlink>
        </w:p>
        <w:p w14:paraId="2D50992B" w14:textId="35D03C80" w:rsidR="00FA5F3A" w:rsidRPr="00FA5F3A" w:rsidRDefault="00000000">
          <w:pPr>
            <w:pStyle w:val="TOC1"/>
            <w:tabs>
              <w:tab w:val="right" w:leader="dot" w:pos="9016"/>
            </w:tabs>
            <w:rPr>
              <w:rFonts w:ascii="Calibri" w:eastAsiaTheme="minorEastAsia" w:hAnsi="Calibri" w:cs="Calibri"/>
              <w:noProof/>
              <w:kern w:val="2"/>
              <w:lang w:eastAsia="en-GB"/>
              <w14:ligatures w14:val="standardContextual"/>
            </w:rPr>
          </w:pPr>
          <w:hyperlink w:anchor="_Toc205990651" w:history="1">
            <w:r w:rsidR="00FA5F3A" w:rsidRPr="00FA5F3A">
              <w:rPr>
                <w:rStyle w:val="Hyperlink"/>
                <w:rFonts w:ascii="Calibri" w:hAnsi="Calibri" w:cs="Calibri"/>
                <w:noProof/>
              </w:rPr>
              <w:t>3. Monitoring and Review</w:t>
            </w:r>
            <w:r w:rsidR="00FA5F3A" w:rsidRPr="00FA5F3A">
              <w:rPr>
                <w:rFonts w:ascii="Calibri" w:hAnsi="Calibri" w:cs="Calibri"/>
                <w:noProof/>
                <w:webHidden/>
              </w:rPr>
              <w:tab/>
            </w:r>
            <w:r w:rsidR="00FA5F3A" w:rsidRPr="00FA5F3A">
              <w:rPr>
                <w:rFonts w:ascii="Calibri" w:hAnsi="Calibri" w:cs="Calibri"/>
                <w:noProof/>
                <w:webHidden/>
              </w:rPr>
              <w:fldChar w:fldCharType="begin"/>
            </w:r>
            <w:r w:rsidR="00FA5F3A" w:rsidRPr="00FA5F3A">
              <w:rPr>
                <w:rFonts w:ascii="Calibri" w:hAnsi="Calibri" w:cs="Calibri"/>
                <w:noProof/>
                <w:webHidden/>
              </w:rPr>
              <w:instrText xml:space="preserve"> PAGEREF _Toc205990651 \h </w:instrText>
            </w:r>
            <w:r w:rsidR="00FA5F3A" w:rsidRPr="00FA5F3A">
              <w:rPr>
                <w:rFonts w:ascii="Calibri" w:hAnsi="Calibri" w:cs="Calibri"/>
                <w:noProof/>
                <w:webHidden/>
              </w:rPr>
            </w:r>
            <w:r w:rsidR="00FA5F3A" w:rsidRPr="00FA5F3A">
              <w:rPr>
                <w:rFonts w:ascii="Calibri" w:hAnsi="Calibri" w:cs="Calibri"/>
                <w:noProof/>
                <w:webHidden/>
              </w:rPr>
              <w:fldChar w:fldCharType="separate"/>
            </w:r>
            <w:r w:rsidR="003B52B5">
              <w:rPr>
                <w:rFonts w:ascii="Calibri" w:hAnsi="Calibri" w:cs="Calibri"/>
                <w:noProof/>
                <w:webHidden/>
              </w:rPr>
              <w:t>8</w:t>
            </w:r>
            <w:r w:rsidR="00FA5F3A" w:rsidRPr="00FA5F3A">
              <w:rPr>
                <w:rFonts w:ascii="Calibri" w:hAnsi="Calibri" w:cs="Calibri"/>
                <w:noProof/>
                <w:webHidden/>
              </w:rPr>
              <w:fldChar w:fldCharType="end"/>
            </w:r>
          </w:hyperlink>
        </w:p>
        <w:p w14:paraId="0810CDCF" w14:textId="59C61E4C" w:rsidR="00FA5F3A" w:rsidRPr="00FA5F3A" w:rsidRDefault="00000000">
          <w:pPr>
            <w:pStyle w:val="TOC1"/>
            <w:tabs>
              <w:tab w:val="right" w:leader="dot" w:pos="9016"/>
            </w:tabs>
            <w:rPr>
              <w:rFonts w:ascii="Calibri" w:eastAsiaTheme="minorEastAsia" w:hAnsi="Calibri" w:cs="Calibri"/>
              <w:noProof/>
              <w:kern w:val="2"/>
              <w:lang w:eastAsia="en-GB"/>
              <w14:ligatures w14:val="standardContextual"/>
            </w:rPr>
          </w:pPr>
          <w:hyperlink w:anchor="_Toc205990652" w:history="1">
            <w:r w:rsidR="00FA5F3A" w:rsidRPr="00FA5F3A">
              <w:rPr>
                <w:rStyle w:val="Hyperlink"/>
                <w:rFonts w:ascii="Calibri" w:hAnsi="Calibri" w:cs="Calibri"/>
                <w:noProof/>
              </w:rPr>
              <w:t>4. Complaints</w:t>
            </w:r>
            <w:r w:rsidR="00FA5F3A" w:rsidRPr="00FA5F3A">
              <w:rPr>
                <w:rFonts w:ascii="Calibri" w:hAnsi="Calibri" w:cs="Calibri"/>
                <w:noProof/>
                <w:webHidden/>
              </w:rPr>
              <w:tab/>
            </w:r>
            <w:r w:rsidR="00FA5F3A" w:rsidRPr="00FA5F3A">
              <w:rPr>
                <w:rFonts w:ascii="Calibri" w:hAnsi="Calibri" w:cs="Calibri"/>
                <w:noProof/>
                <w:webHidden/>
              </w:rPr>
              <w:fldChar w:fldCharType="begin"/>
            </w:r>
            <w:r w:rsidR="00FA5F3A" w:rsidRPr="00FA5F3A">
              <w:rPr>
                <w:rFonts w:ascii="Calibri" w:hAnsi="Calibri" w:cs="Calibri"/>
                <w:noProof/>
                <w:webHidden/>
              </w:rPr>
              <w:instrText xml:space="preserve"> PAGEREF _Toc205990652 \h </w:instrText>
            </w:r>
            <w:r w:rsidR="00FA5F3A" w:rsidRPr="00FA5F3A">
              <w:rPr>
                <w:rFonts w:ascii="Calibri" w:hAnsi="Calibri" w:cs="Calibri"/>
                <w:noProof/>
                <w:webHidden/>
              </w:rPr>
            </w:r>
            <w:r w:rsidR="00FA5F3A" w:rsidRPr="00FA5F3A">
              <w:rPr>
                <w:rFonts w:ascii="Calibri" w:hAnsi="Calibri" w:cs="Calibri"/>
                <w:noProof/>
                <w:webHidden/>
              </w:rPr>
              <w:fldChar w:fldCharType="separate"/>
            </w:r>
            <w:r w:rsidR="003B52B5">
              <w:rPr>
                <w:rFonts w:ascii="Calibri" w:hAnsi="Calibri" w:cs="Calibri"/>
                <w:noProof/>
                <w:webHidden/>
              </w:rPr>
              <w:t>8</w:t>
            </w:r>
            <w:r w:rsidR="00FA5F3A" w:rsidRPr="00FA5F3A">
              <w:rPr>
                <w:rFonts w:ascii="Calibri" w:hAnsi="Calibri" w:cs="Calibri"/>
                <w:noProof/>
                <w:webHidden/>
              </w:rPr>
              <w:fldChar w:fldCharType="end"/>
            </w:r>
          </w:hyperlink>
        </w:p>
        <w:p w14:paraId="07B420BF" w14:textId="641CF982" w:rsidR="00FA5F3A" w:rsidRPr="00FA5F3A" w:rsidRDefault="00000000">
          <w:pPr>
            <w:pStyle w:val="TOC1"/>
            <w:tabs>
              <w:tab w:val="right" w:leader="dot" w:pos="9016"/>
            </w:tabs>
            <w:rPr>
              <w:rFonts w:ascii="Calibri" w:eastAsiaTheme="minorEastAsia" w:hAnsi="Calibri" w:cs="Calibri"/>
              <w:noProof/>
              <w:kern w:val="2"/>
              <w:lang w:eastAsia="en-GB"/>
              <w14:ligatures w14:val="standardContextual"/>
            </w:rPr>
          </w:pPr>
          <w:hyperlink w:anchor="_Toc205990653" w:history="1">
            <w:r w:rsidR="00FA5F3A" w:rsidRPr="00FA5F3A">
              <w:rPr>
                <w:rStyle w:val="Hyperlink"/>
                <w:rFonts w:ascii="Calibri" w:hAnsi="Calibri" w:cs="Calibri"/>
                <w:noProof/>
              </w:rPr>
              <w:t>Appendix 1 Definitions and Clarifications</w:t>
            </w:r>
            <w:r w:rsidR="00FA5F3A" w:rsidRPr="00FA5F3A">
              <w:rPr>
                <w:rFonts w:ascii="Calibri" w:hAnsi="Calibri" w:cs="Calibri"/>
                <w:noProof/>
                <w:webHidden/>
              </w:rPr>
              <w:tab/>
            </w:r>
            <w:r w:rsidR="00FA5F3A" w:rsidRPr="00FA5F3A">
              <w:rPr>
                <w:rFonts w:ascii="Calibri" w:hAnsi="Calibri" w:cs="Calibri"/>
                <w:noProof/>
                <w:webHidden/>
              </w:rPr>
              <w:fldChar w:fldCharType="begin"/>
            </w:r>
            <w:r w:rsidR="00FA5F3A" w:rsidRPr="00FA5F3A">
              <w:rPr>
                <w:rFonts w:ascii="Calibri" w:hAnsi="Calibri" w:cs="Calibri"/>
                <w:noProof/>
                <w:webHidden/>
              </w:rPr>
              <w:instrText xml:space="preserve"> PAGEREF _Toc205990653 \h </w:instrText>
            </w:r>
            <w:r w:rsidR="00FA5F3A" w:rsidRPr="00FA5F3A">
              <w:rPr>
                <w:rFonts w:ascii="Calibri" w:hAnsi="Calibri" w:cs="Calibri"/>
                <w:noProof/>
                <w:webHidden/>
              </w:rPr>
            </w:r>
            <w:r w:rsidR="00FA5F3A" w:rsidRPr="00FA5F3A">
              <w:rPr>
                <w:rFonts w:ascii="Calibri" w:hAnsi="Calibri" w:cs="Calibri"/>
                <w:noProof/>
                <w:webHidden/>
              </w:rPr>
              <w:fldChar w:fldCharType="separate"/>
            </w:r>
            <w:r w:rsidR="003B52B5">
              <w:rPr>
                <w:rFonts w:ascii="Calibri" w:hAnsi="Calibri" w:cs="Calibri"/>
                <w:noProof/>
                <w:webHidden/>
              </w:rPr>
              <w:t>9</w:t>
            </w:r>
            <w:r w:rsidR="00FA5F3A" w:rsidRPr="00FA5F3A">
              <w:rPr>
                <w:rFonts w:ascii="Calibri" w:hAnsi="Calibri" w:cs="Calibri"/>
                <w:noProof/>
                <w:webHidden/>
              </w:rPr>
              <w:fldChar w:fldCharType="end"/>
            </w:r>
          </w:hyperlink>
        </w:p>
        <w:p w14:paraId="4EC86BDA" w14:textId="3A8DF1A5" w:rsidR="00B17112" w:rsidRPr="00F423F3" w:rsidRDefault="001434B2">
          <w:pPr>
            <w:rPr>
              <w:rFonts w:ascii="Calibri" w:hAnsi="Calibri" w:cs="Calibri"/>
            </w:rPr>
          </w:pPr>
          <w:r w:rsidRPr="00FA5F3A">
            <w:rPr>
              <w:rFonts w:ascii="Calibri" w:hAnsi="Calibri" w:cs="Calibri"/>
              <w:b/>
              <w:bCs/>
              <w:noProof/>
            </w:rPr>
            <w:fldChar w:fldCharType="end"/>
          </w:r>
        </w:p>
      </w:sdtContent>
    </w:sdt>
    <w:p w14:paraId="53B546E9" w14:textId="28A7C855" w:rsidR="00391F2B" w:rsidRPr="002E6E2C" w:rsidRDefault="002E6E2C" w:rsidP="002E6E2C">
      <w:pPr>
        <w:pStyle w:val="Heading1"/>
      </w:pPr>
      <w:r>
        <w:rPr>
          <w:b w:val="0"/>
        </w:rPr>
        <w:br w:type="page"/>
      </w:r>
      <w:bookmarkStart w:id="0" w:name="_Toc205990649"/>
      <w:r w:rsidRPr="006E479E">
        <w:rPr>
          <w:bCs/>
        </w:rPr>
        <w:lastRenderedPageBreak/>
        <w:t>1</w:t>
      </w:r>
      <w:r>
        <w:rPr>
          <w:b w:val="0"/>
        </w:rPr>
        <w:t xml:space="preserve">. </w:t>
      </w:r>
      <w:r w:rsidR="00B17112" w:rsidRPr="00F423F3">
        <w:t>Charging</w:t>
      </w:r>
      <w:bookmarkEnd w:id="0"/>
      <w:r w:rsidR="00B17112" w:rsidRPr="00F423F3">
        <w:t xml:space="preserve"> </w:t>
      </w:r>
    </w:p>
    <w:p w14:paraId="561BF0EA" w14:textId="13E1ACF7" w:rsidR="00B17112" w:rsidRPr="00F423F3" w:rsidRDefault="00B17112" w:rsidP="00D70ECE">
      <w:pPr>
        <w:pStyle w:val="Default"/>
        <w:rPr>
          <w:rFonts w:ascii="Calibri" w:hAnsi="Calibri" w:cs="Calibri"/>
          <w:sz w:val="22"/>
          <w:szCs w:val="22"/>
        </w:rPr>
      </w:pPr>
      <w:r w:rsidRPr="00F423F3">
        <w:rPr>
          <w:rFonts w:ascii="Calibri" w:hAnsi="Calibri" w:cs="Calibri"/>
          <w:sz w:val="22"/>
          <w:szCs w:val="22"/>
        </w:rPr>
        <w:t xml:space="preserve">Government funding is intended to cover the cost to deliver 15 or 30 hours a week of free, high quality, flexible childcare only. It is not intended to cover the cost of meals, consumables, additional hours, or additional services. </w:t>
      </w:r>
    </w:p>
    <w:p w14:paraId="08F630E1" w14:textId="77777777" w:rsidR="00B17112" w:rsidRPr="00F423F3" w:rsidRDefault="00B17112" w:rsidP="00F42028">
      <w:pPr>
        <w:pStyle w:val="Default"/>
        <w:ind w:hanging="284"/>
        <w:rPr>
          <w:rFonts w:ascii="Calibri" w:hAnsi="Calibri" w:cs="Calibri"/>
          <w:b/>
          <w:bCs/>
          <w:sz w:val="22"/>
          <w:szCs w:val="22"/>
        </w:rPr>
      </w:pPr>
    </w:p>
    <w:p w14:paraId="68E32FB2" w14:textId="4386C261" w:rsidR="00322093" w:rsidRPr="00F423F3" w:rsidRDefault="0011349B" w:rsidP="004F3FB4">
      <w:pPr>
        <w:pStyle w:val="Default"/>
        <w:numPr>
          <w:ilvl w:val="0"/>
          <w:numId w:val="5"/>
        </w:numPr>
        <w:ind w:left="284" w:hanging="284"/>
        <w:rPr>
          <w:rFonts w:ascii="Calibri" w:hAnsi="Calibri" w:cs="Calibri"/>
          <w:i/>
          <w:iCs/>
          <w:sz w:val="22"/>
          <w:szCs w:val="22"/>
        </w:rPr>
      </w:pPr>
      <w:r>
        <w:rPr>
          <w:rFonts w:ascii="Calibri" w:hAnsi="Calibri" w:cs="Calibri"/>
          <w:i/>
          <w:iCs/>
          <w:sz w:val="22"/>
          <w:szCs w:val="22"/>
        </w:rPr>
        <w:t xml:space="preserve"> </w:t>
      </w:r>
      <w:r>
        <w:rPr>
          <w:rFonts w:ascii="Calibri" w:hAnsi="Calibri" w:cs="Calibri"/>
          <w:i/>
          <w:iCs/>
          <w:sz w:val="22"/>
          <w:szCs w:val="22"/>
        </w:rPr>
        <w:tab/>
      </w:r>
      <w:r w:rsidR="00322093" w:rsidRPr="00F423F3">
        <w:rPr>
          <w:rFonts w:ascii="Calibri" w:hAnsi="Calibri" w:cs="Calibri"/>
          <w:i/>
          <w:iCs/>
          <w:sz w:val="22"/>
          <w:szCs w:val="22"/>
        </w:rPr>
        <w:t>Fees</w:t>
      </w:r>
    </w:p>
    <w:p w14:paraId="7AA6721B" w14:textId="7030ADB2" w:rsidR="00B17112" w:rsidRPr="00F423F3" w:rsidRDefault="00B17112" w:rsidP="00322093">
      <w:pPr>
        <w:pStyle w:val="Default"/>
        <w:rPr>
          <w:rFonts w:ascii="Calibri" w:hAnsi="Calibri" w:cs="Calibri"/>
          <w:sz w:val="22"/>
          <w:szCs w:val="22"/>
        </w:rPr>
      </w:pPr>
      <w:r w:rsidRPr="00F423F3">
        <w:rPr>
          <w:rFonts w:ascii="Calibri" w:hAnsi="Calibri" w:cs="Calibri"/>
          <w:sz w:val="22"/>
          <w:szCs w:val="22"/>
        </w:rPr>
        <w:t xml:space="preserve">The following fees apply when families claim a funded entitlement as part of childcare arrangement </w:t>
      </w:r>
    </w:p>
    <w:p w14:paraId="5E746573" w14:textId="77777777" w:rsidR="00B17112" w:rsidRPr="00F423F3" w:rsidRDefault="00B17112" w:rsidP="004F3FB4">
      <w:pPr>
        <w:pStyle w:val="Default"/>
        <w:numPr>
          <w:ilvl w:val="0"/>
          <w:numId w:val="6"/>
        </w:numPr>
        <w:ind w:left="851" w:hanging="142"/>
        <w:rPr>
          <w:rFonts w:ascii="Calibri" w:hAnsi="Calibri" w:cs="Calibri"/>
          <w:color w:val="050505"/>
          <w:sz w:val="22"/>
          <w:szCs w:val="22"/>
        </w:rPr>
      </w:pPr>
      <w:r w:rsidRPr="00F423F3">
        <w:rPr>
          <w:rFonts w:ascii="Calibri" w:hAnsi="Calibri" w:cs="Calibri"/>
          <w:color w:val="050505"/>
          <w:sz w:val="22"/>
          <w:szCs w:val="22"/>
        </w:rPr>
        <w:t>Additional hours</w:t>
      </w:r>
    </w:p>
    <w:p w14:paraId="3264DF7E" w14:textId="77777777" w:rsidR="00B17112" w:rsidRPr="00F423F3" w:rsidRDefault="00B17112" w:rsidP="004F3FB4">
      <w:pPr>
        <w:pStyle w:val="Default"/>
        <w:numPr>
          <w:ilvl w:val="0"/>
          <w:numId w:val="6"/>
        </w:numPr>
        <w:ind w:left="851" w:hanging="142"/>
        <w:rPr>
          <w:rFonts w:ascii="Calibri" w:hAnsi="Calibri" w:cs="Calibri"/>
          <w:color w:val="050505"/>
          <w:sz w:val="22"/>
          <w:szCs w:val="22"/>
        </w:rPr>
      </w:pPr>
      <w:r w:rsidRPr="00F423F3">
        <w:rPr>
          <w:rFonts w:ascii="Calibri" w:hAnsi="Calibri" w:cs="Calibri"/>
          <w:color w:val="050505"/>
          <w:sz w:val="22"/>
          <w:szCs w:val="22"/>
        </w:rPr>
        <w:t xml:space="preserve">Additional hours including those not funded by the local authority will be charged at the current hourly rate. </w:t>
      </w:r>
    </w:p>
    <w:p w14:paraId="62DEC222" w14:textId="77777777" w:rsidR="00B17112" w:rsidRPr="00F423F3" w:rsidRDefault="00B17112" w:rsidP="004F3FB4">
      <w:pPr>
        <w:pStyle w:val="Default"/>
        <w:ind w:left="284" w:hanging="284"/>
        <w:rPr>
          <w:rFonts w:ascii="Calibri" w:hAnsi="Calibri" w:cs="Calibri"/>
          <w:sz w:val="22"/>
          <w:szCs w:val="22"/>
        </w:rPr>
      </w:pPr>
    </w:p>
    <w:p w14:paraId="189A558D" w14:textId="77777777" w:rsidR="00521153" w:rsidRPr="00521153" w:rsidRDefault="00521153" w:rsidP="00521153">
      <w:pPr>
        <w:pStyle w:val="Default"/>
        <w:rPr>
          <w:rFonts w:ascii="Calibri" w:hAnsi="Calibri" w:cs="Calibri"/>
          <w:color w:val="auto"/>
          <w:sz w:val="22"/>
          <w:szCs w:val="22"/>
        </w:rPr>
      </w:pPr>
    </w:p>
    <w:p w14:paraId="4ABF9BBF" w14:textId="77777777" w:rsidR="00521153" w:rsidRDefault="00521153" w:rsidP="00521153">
      <w:pPr>
        <w:pStyle w:val="Default"/>
        <w:rPr>
          <w:rFonts w:ascii="Calibri" w:hAnsi="Calibri" w:cs="Calibri"/>
          <w:color w:val="auto"/>
          <w:sz w:val="22"/>
          <w:szCs w:val="22"/>
        </w:rPr>
      </w:pPr>
      <w:r w:rsidRPr="00521153">
        <w:rPr>
          <w:rFonts w:ascii="Calibri" w:hAnsi="Calibri" w:cs="Calibri"/>
          <w:color w:val="auto"/>
          <w:sz w:val="22"/>
          <w:szCs w:val="22"/>
        </w:rPr>
        <w:t>The current session rates are – £1</w:t>
      </w:r>
      <w:r>
        <w:rPr>
          <w:rFonts w:ascii="Calibri" w:hAnsi="Calibri" w:cs="Calibri"/>
          <w:color w:val="auto"/>
          <w:sz w:val="22"/>
          <w:szCs w:val="22"/>
        </w:rPr>
        <w:t>5.84</w:t>
      </w:r>
      <w:r w:rsidRPr="00521153">
        <w:rPr>
          <w:rFonts w:ascii="Calibri" w:hAnsi="Calibri" w:cs="Calibri"/>
          <w:color w:val="auto"/>
          <w:sz w:val="22"/>
          <w:szCs w:val="22"/>
        </w:rPr>
        <w:t xml:space="preserve"> per 3-hour session</w:t>
      </w:r>
      <w:r>
        <w:rPr>
          <w:rFonts w:ascii="Calibri" w:hAnsi="Calibri" w:cs="Calibri"/>
          <w:color w:val="auto"/>
          <w:sz w:val="22"/>
          <w:szCs w:val="22"/>
        </w:rPr>
        <w:t xml:space="preserve"> (£5.28 per hour)</w:t>
      </w:r>
      <w:r w:rsidRPr="00521153">
        <w:rPr>
          <w:rFonts w:ascii="Calibri" w:hAnsi="Calibri" w:cs="Calibri"/>
          <w:color w:val="auto"/>
          <w:sz w:val="22"/>
          <w:szCs w:val="22"/>
        </w:rPr>
        <w:t xml:space="preserve"> </w:t>
      </w:r>
    </w:p>
    <w:p w14:paraId="755E0992" w14:textId="1C497FFC" w:rsidR="00521153" w:rsidRPr="00521153" w:rsidRDefault="00521153" w:rsidP="00521153">
      <w:pPr>
        <w:pStyle w:val="Default"/>
        <w:rPr>
          <w:rFonts w:ascii="Calibri" w:hAnsi="Calibri" w:cs="Calibri"/>
          <w:color w:val="auto"/>
          <w:sz w:val="22"/>
          <w:szCs w:val="22"/>
        </w:rPr>
      </w:pPr>
      <w:r w:rsidRPr="00521153">
        <w:rPr>
          <w:rFonts w:ascii="Calibri" w:hAnsi="Calibri" w:cs="Calibri"/>
          <w:color w:val="auto"/>
          <w:sz w:val="22"/>
          <w:szCs w:val="22"/>
        </w:rPr>
        <w:t>(8.45am-2.45pm/11.45am-2.45pm)</w:t>
      </w:r>
    </w:p>
    <w:p w14:paraId="2A5B743E" w14:textId="77777777" w:rsidR="00521153" w:rsidRPr="00521153" w:rsidRDefault="00521153" w:rsidP="00521153">
      <w:pPr>
        <w:pStyle w:val="Default"/>
        <w:rPr>
          <w:rFonts w:ascii="Calibri" w:hAnsi="Calibri" w:cs="Calibri"/>
          <w:color w:val="auto"/>
          <w:sz w:val="22"/>
          <w:szCs w:val="22"/>
        </w:rPr>
      </w:pPr>
    </w:p>
    <w:p w14:paraId="6BB3AC19" w14:textId="552E669B" w:rsidR="00521153" w:rsidRPr="00521153" w:rsidRDefault="00521153" w:rsidP="00521153">
      <w:pPr>
        <w:pStyle w:val="Default"/>
        <w:rPr>
          <w:rFonts w:ascii="Calibri" w:hAnsi="Calibri" w:cs="Calibri"/>
          <w:color w:val="auto"/>
          <w:sz w:val="22"/>
          <w:szCs w:val="22"/>
        </w:rPr>
      </w:pPr>
      <w:r w:rsidRPr="00521153">
        <w:rPr>
          <w:rFonts w:ascii="Calibri" w:hAnsi="Calibri" w:cs="Calibri"/>
          <w:color w:val="auto"/>
          <w:sz w:val="22"/>
          <w:szCs w:val="22"/>
        </w:rPr>
        <w:t>Children can stay until our school day ends at 3.20pm, the charge if not claimed with your funded hours is £</w:t>
      </w:r>
      <w:r>
        <w:rPr>
          <w:rFonts w:ascii="Calibri" w:hAnsi="Calibri" w:cs="Calibri"/>
          <w:color w:val="auto"/>
          <w:sz w:val="22"/>
          <w:szCs w:val="22"/>
        </w:rPr>
        <w:t>2.64</w:t>
      </w:r>
      <w:r w:rsidRPr="00521153">
        <w:rPr>
          <w:rFonts w:ascii="Calibri" w:hAnsi="Calibri" w:cs="Calibri"/>
          <w:color w:val="auto"/>
          <w:sz w:val="22"/>
          <w:szCs w:val="22"/>
        </w:rPr>
        <w:t xml:space="preserve"> per session.</w:t>
      </w:r>
    </w:p>
    <w:p w14:paraId="0AFECB58" w14:textId="77777777" w:rsidR="00521153" w:rsidRPr="00521153" w:rsidRDefault="00521153" w:rsidP="00521153">
      <w:pPr>
        <w:pStyle w:val="Default"/>
        <w:rPr>
          <w:rFonts w:ascii="Calibri" w:hAnsi="Calibri" w:cs="Calibri"/>
          <w:color w:val="auto"/>
          <w:sz w:val="22"/>
          <w:szCs w:val="22"/>
        </w:rPr>
      </w:pPr>
    </w:p>
    <w:p w14:paraId="731179D1" w14:textId="118734BC" w:rsidR="00521153" w:rsidRPr="00521153" w:rsidRDefault="00521153" w:rsidP="00521153">
      <w:pPr>
        <w:pStyle w:val="Default"/>
        <w:rPr>
          <w:rFonts w:ascii="Calibri" w:hAnsi="Calibri" w:cs="Calibri"/>
          <w:color w:val="auto"/>
          <w:sz w:val="22"/>
          <w:szCs w:val="22"/>
        </w:rPr>
      </w:pPr>
      <w:r w:rsidRPr="00521153">
        <w:rPr>
          <w:rFonts w:ascii="Calibri" w:hAnsi="Calibri" w:cs="Calibri"/>
          <w:color w:val="auto"/>
          <w:sz w:val="22"/>
          <w:szCs w:val="22"/>
        </w:rPr>
        <w:t>Breakfast club- If it is not claimed with funding hours there is a session charge of £3.50 without breakfast or £4.00 with breakfast.</w:t>
      </w:r>
    </w:p>
    <w:p w14:paraId="7EE7384A" w14:textId="77777777" w:rsidR="00521153" w:rsidRPr="00521153" w:rsidRDefault="00521153" w:rsidP="00521153">
      <w:pPr>
        <w:pStyle w:val="Default"/>
        <w:rPr>
          <w:rFonts w:ascii="Calibri" w:hAnsi="Calibri" w:cs="Calibri"/>
          <w:color w:val="auto"/>
          <w:sz w:val="22"/>
          <w:szCs w:val="22"/>
        </w:rPr>
      </w:pPr>
    </w:p>
    <w:p w14:paraId="143F307F" w14:textId="6BCBA78A" w:rsidR="00521153" w:rsidRPr="00521153" w:rsidRDefault="00521153" w:rsidP="00521153">
      <w:pPr>
        <w:pStyle w:val="Default"/>
        <w:rPr>
          <w:rFonts w:ascii="Calibri" w:hAnsi="Calibri" w:cs="Calibri"/>
          <w:color w:val="auto"/>
          <w:sz w:val="22"/>
          <w:szCs w:val="22"/>
        </w:rPr>
      </w:pPr>
      <w:r w:rsidRPr="00521153">
        <w:rPr>
          <w:rFonts w:ascii="Calibri" w:hAnsi="Calibri" w:cs="Calibri"/>
          <w:color w:val="auto"/>
          <w:sz w:val="22"/>
          <w:szCs w:val="22"/>
        </w:rPr>
        <w:t>Wraparound care- If it is not claimed with funded hours we have 2 wraparound care sessions. Full session is 3.20pm-6.00pm at £10.00 per session. 3.20pm-4.30pm at £4.50 per session.</w:t>
      </w:r>
    </w:p>
    <w:p w14:paraId="4E60F1E5" w14:textId="77777777" w:rsidR="00521153" w:rsidRPr="00F423F3" w:rsidRDefault="00521153" w:rsidP="004F3FB4">
      <w:pPr>
        <w:pStyle w:val="Default"/>
        <w:ind w:left="284" w:hanging="284"/>
        <w:rPr>
          <w:rFonts w:ascii="Calibri" w:hAnsi="Calibri" w:cs="Calibri"/>
          <w:color w:val="FF0000"/>
          <w:sz w:val="22"/>
          <w:szCs w:val="22"/>
        </w:rPr>
      </w:pPr>
    </w:p>
    <w:p w14:paraId="1A93BA55" w14:textId="77777777" w:rsidR="004F3FB4" w:rsidRPr="00F423F3" w:rsidRDefault="004F3FB4" w:rsidP="004F3FB4">
      <w:pPr>
        <w:pStyle w:val="Default"/>
        <w:ind w:left="284" w:hanging="284"/>
        <w:rPr>
          <w:rFonts w:ascii="Calibri" w:hAnsi="Calibri" w:cs="Calibri"/>
          <w:color w:val="FF0000"/>
          <w:sz w:val="22"/>
          <w:szCs w:val="22"/>
        </w:rPr>
      </w:pPr>
    </w:p>
    <w:p w14:paraId="5BDB5632" w14:textId="5E40F923" w:rsidR="00B17112" w:rsidRPr="002953A8" w:rsidRDefault="002953A8" w:rsidP="002953A8">
      <w:pPr>
        <w:pStyle w:val="Default"/>
        <w:numPr>
          <w:ilvl w:val="1"/>
          <w:numId w:val="7"/>
        </w:numPr>
        <w:ind w:left="284" w:hanging="284"/>
        <w:rPr>
          <w:rFonts w:ascii="Calibri" w:hAnsi="Calibri" w:cs="Calibri"/>
          <w:i/>
          <w:iCs/>
          <w:color w:val="050505"/>
          <w:sz w:val="22"/>
          <w:szCs w:val="22"/>
        </w:rPr>
      </w:pPr>
      <w:r>
        <w:rPr>
          <w:rFonts w:ascii="Calibri" w:hAnsi="Calibri" w:cs="Calibri"/>
          <w:i/>
          <w:iCs/>
          <w:color w:val="050505"/>
          <w:sz w:val="22"/>
          <w:szCs w:val="22"/>
        </w:rPr>
        <w:t xml:space="preserve"> </w:t>
      </w:r>
      <w:r w:rsidR="0011349B">
        <w:rPr>
          <w:rFonts w:ascii="Calibri" w:hAnsi="Calibri" w:cs="Calibri"/>
          <w:i/>
          <w:iCs/>
          <w:color w:val="050505"/>
          <w:sz w:val="22"/>
          <w:szCs w:val="22"/>
        </w:rPr>
        <w:tab/>
      </w:r>
      <w:r w:rsidR="00D61532">
        <w:rPr>
          <w:rFonts w:ascii="Calibri" w:hAnsi="Calibri" w:cs="Calibri"/>
          <w:i/>
          <w:iCs/>
          <w:color w:val="050505"/>
          <w:sz w:val="22"/>
          <w:szCs w:val="22"/>
        </w:rPr>
        <w:t>Chargeable Extras</w:t>
      </w:r>
    </w:p>
    <w:p w14:paraId="0BC13A8C" w14:textId="114C971A" w:rsidR="00D61532" w:rsidRDefault="00D61532" w:rsidP="004F3FB4">
      <w:pPr>
        <w:pStyle w:val="Default"/>
        <w:ind w:left="284" w:hanging="284"/>
        <w:rPr>
          <w:rFonts w:ascii="Calibri" w:hAnsi="Calibri" w:cs="Calibri"/>
          <w:color w:val="050505"/>
          <w:sz w:val="22"/>
          <w:szCs w:val="22"/>
        </w:rPr>
      </w:pPr>
      <w:r>
        <w:rPr>
          <w:rFonts w:ascii="Calibri" w:hAnsi="Calibri" w:cs="Calibri"/>
          <w:color w:val="050505"/>
          <w:sz w:val="22"/>
          <w:szCs w:val="22"/>
        </w:rPr>
        <w:t>Optional activ</w:t>
      </w:r>
      <w:r w:rsidR="0030252B">
        <w:rPr>
          <w:rFonts w:ascii="Calibri" w:hAnsi="Calibri" w:cs="Calibri"/>
          <w:color w:val="050505"/>
          <w:sz w:val="22"/>
          <w:szCs w:val="22"/>
        </w:rPr>
        <w:t>it</w:t>
      </w:r>
      <w:r>
        <w:rPr>
          <w:rFonts w:ascii="Calibri" w:hAnsi="Calibri" w:cs="Calibri"/>
          <w:color w:val="050505"/>
          <w:sz w:val="22"/>
          <w:szCs w:val="22"/>
        </w:rPr>
        <w:t>ies and services</w:t>
      </w:r>
    </w:p>
    <w:p w14:paraId="0AF24993" w14:textId="77777777" w:rsidR="00521153" w:rsidRDefault="00521153" w:rsidP="004F3FB4">
      <w:pPr>
        <w:pStyle w:val="Default"/>
        <w:ind w:left="284" w:hanging="284"/>
        <w:rPr>
          <w:rFonts w:ascii="Calibri" w:hAnsi="Calibri" w:cs="Calibri"/>
          <w:color w:val="050505"/>
          <w:sz w:val="22"/>
          <w:szCs w:val="22"/>
        </w:rPr>
      </w:pPr>
    </w:p>
    <w:p w14:paraId="38A9D344" w14:textId="77777777" w:rsidR="005B761C" w:rsidRPr="005B761C" w:rsidRDefault="005B761C" w:rsidP="005B761C">
      <w:pPr>
        <w:spacing w:after="0"/>
        <w:ind w:hanging="2"/>
        <w:rPr>
          <w:rFonts w:ascii="Calibri" w:eastAsia="Calibri" w:hAnsi="Calibri" w:cs="Calibri"/>
          <w:b/>
          <w:bCs/>
          <w:u w:val="single"/>
        </w:rPr>
      </w:pPr>
      <w:r w:rsidRPr="005B761C">
        <w:rPr>
          <w:rFonts w:ascii="Calibri" w:eastAsia="Calibri" w:hAnsi="Calibri" w:cs="Calibri"/>
          <w:b/>
          <w:bCs/>
          <w:u w:val="single"/>
        </w:rPr>
        <w:t>Additional services</w:t>
      </w:r>
    </w:p>
    <w:p w14:paraId="661A9E5C" w14:textId="77777777" w:rsidR="005B761C" w:rsidRPr="005B761C" w:rsidRDefault="005B761C" w:rsidP="005B761C">
      <w:pPr>
        <w:spacing w:after="0"/>
        <w:rPr>
          <w:rFonts w:ascii="Calibri" w:hAnsi="Calibri" w:cs="Calibri"/>
        </w:rPr>
      </w:pPr>
      <w:r w:rsidRPr="005B761C">
        <w:rPr>
          <w:rFonts w:ascii="Calibri" w:hAnsi="Calibri" w:cs="Calibri"/>
        </w:rPr>
        <w:t>Charges for additional services such as trips will be agreed in advance with families. These charges are not mandatory and families can opt in or opt out of these.</w:t>
      </w:r>
    </w:p>
    <w:p w14:paraId="39457517" w14:textId="77777777" w:rsidR="005B761C" w:rsidRPr="005B761C" w:rsidRDefault="005B761C" w:rsidP="004F3FB4">
      <w:pPr>
        <w:pStyle w:val="Default"/>
        <w:ind w:left="284" w:hanging="284"/>
        <w:rPr>
          <w:rFonts w:ascii="Calibri" w:hAnsi="Calibri" w:cs="Calibri"/>
          <w:color w:val="auto"/>
          <w:sz w:val="22"/>
          <w:szCs w:val="22"/>
        </w:rPr>
      </w:pPr>
    </w:p>
    <w:p w14:paraId="6896E268" w14:textId="77777777" w:rsidR="005B761C" w:rsidRPr="005B761C" w:rsidRDefault="005B761C" w:rsidP="005B761C">
      <w:pPr>
        <w:pBdr>
          <w:top w:val="nil"/>
          <w:left w:val="nil"/>
          <w:bottom w:val="nil"/>
          <w:right w:val="nil"/>
          <w:between w:val="nil"/>
        </w:pBdr>
        <w:spacing w:after="0"/>
        <w:rPr>
          <w:rFonts w:ascii="Calibri" w:eastAsia="Calibri" w:hAnsi="Calibri" w:cs="Calibri"/>
          <w:b/>
          <w:bCs/>
          <w:color w:val="000000"/>
          <w:u w:val="single"/>
        </w:rPr>
      </w:pPr>
      <w:r w:rsidRPr="005B761C">
        <w:rPr>
          <w:rFonts w:ascii="Calibri" w:eastAsia="Calibri" w:hAnsi="Calibri" w:cs="Calibri"/>
          <w:b/>
          <w:bCs/>
          <w:color w:val="000000"/>
          <w:u w:val="single"/>
        </w:rPr>
        <w:t>Food consumables</w:t>
      </w:r>
    </w:p>
    <w:p w14:paraId="7F78A3EB" w14:textId="77777777" w:rsidR="005B761C" w:rsidRPr="005B761C" w:rsidRDefault="005B761C" w:rsidP="005B761C">
      <w:pPr>
        <w:pBdr>
          <w:top w:val="nil"/>
          <w:left w:val="nil"/>
          <w:bottom w:val="nil"/>
          <w:right w:val="nil"/>
          <w:between w:val="nil"/>
        </w:pBdr>
        <w:spacing w:after="0"/>
        <w:rPr>
          <w:rFonts w:ascii="Calibri" w:eastAsia="Calibri" w:hAnsi="Calibri" w:cs="Calibri"/>
          <w:color w:val="000000"/>
        </w:rPr>
      </w:pPr>
    </w:p>
    <w:p w14:paraId="52355D0A" w14:textId="77777777" w:rsidR="005B761C" w:rsidRPr="005B761C" w:rsidRDefault="005B761C" w:rsidP="005B761C">
      <w:pPr>
        <w:spacing w:after="0"/>
        <w:rPr>
          <w:rFonts w:ascii="Calibri" w:hAnsi="Calibri" w:cs="Calibri"/>
        </w:rPr>
      </w:pPr>
      <w:r w:rsidRPr="005B761C">
        <w:rPr>
          <w:rFonts w:ascii="Calibri" w:hAnsi="Calibri" w:cs="Calibri"/>
        </w:rPr>
        <w:t xml:space="preserve">There are no charges for snacks. </w:t>
      </w:r>
    </w:p>
    <w:p w14:paraId="643F2D69" w14:textId="77777777" w:rsidR="005B761C" w:rsidRPr="005B761C" w:rsidRDefault="005B761C" w:rsidP="005B761C">
      <w:pPr>
        <w:spacing w:after="0"/>
        <w:rPr>
          <w:rFonts w:ascii="Calibri" w:hAnsi="Calibri" w:cs="Calibri"/>
        </w:rPr>
      </w:pPr>
      <w:r w:rsidRPr="005B761C">
        <w:rPr>
          <w:rFonts w:ascii="Calibri" w:hAnsi="Calibri" w:cs="Calibri"/>
        </w:rPr>
        <w:t>There is an option to pay for school lunches at the cost of £2.90 a meal. These charges are not mandatory and families can opt in or opt out of these. Families who do not want school meals can provide a packed lunch for their child attending during lunch.</w:t>
      </w:r>
    </w:p>
    <w:p w14:paraId="4F88724F" w14:textId="77777777" w:rsidR="00521153" w:rsidRDefault="00521153" w:rsidP="00521153">
      <w:pPr>
        <w:pStyle w:val="Default"/>
        <w:rPr>
          <w:rFonts w:ascii="Calibri" w:hAnsi="Calibri" w:cs="Calibri"/>
          <w:b/>
          <w:bCs/>
          <w:color w:val="FF0000"/>
          <w:sz w:val="22"/>
          <w:szCs w:val="22"/>
          <w:u w:val="single"/>
        </w:rPr>
      </w:pPr>
    </w:p>
    <w:p w14:paraId="2309BCD5" w14:textId="77777777" w:rsidR="000F0D66" w:rsidRPr="005B761C" w:rsidRDefault="000F0D66" w:rsidP="00521153">
      <w:pPr>
        <w:pStyle w:val="Default"/>
        <w:rPr>
          <w:rFonts w:ascii="Calibri" w:hAnsi="Calibri" w:cs="Calibri"/>
          <w:b/>
          <w:bCs/>
          <w:color w:val="FF0000"/>
          <w:sz w:val="22"/>
          <w:szCs w:val="22"/>
          <w:u w:val="single"/>
        </w:rPr>
      </w:pPr>
    </w:p>
    <w:p w14:paraId="559EF282" w14:textId="74E339C4" w:rsidR="005B761C" w:rsidRPr="005B761C" w:rsidRDefault="005B761C" w:rsidP="00521153">
      <w:pPr>
        <w:pStyle w:val="Default"/>
        <w:rPr>
          <w:rFonts w:ascii="Calibri" w:hAnsi="Calibri" w:cs="Calibri"/>
          <w:b/>
          <w:bCs/>
          <w:color w:val="auto"/>
          <w:sz w:val="22"/>
          <w:szCs w:val="22"/>
          <w:u w:val="single"/>
        </w:rPr>
      </w:pPr>
      <w:r w:rsidRPr="005B761C">
        <w:rPr>
          <w:rFonts w:ascii="Calibri" w:hAnsi="Calibri" w:cs="Calibri"/>
          <w:b/>
          <w:bCs/>
          <w:color w:val="auto"/>
          <w:sz w:val="22"/>
          <w:szCs w:val="22"/>
          <w:u w:val="single"/>
        </w:rPr>
        <w:t>Non- c</w:t>
      </w:r>
      <w:r w:rsidR="00521153" w:rsidRPr="005B761C">
        <w:rPr>
          <w:rFonts w:ascii="Calibri" w:hAnsi="Calibri" w:cs="Calibri"/>
          <w:b/>
          <w:bCs/>
          <w:color w:val="auto"/>
          <w:sz w:val="22"/>
          <w:szCs w:val="22"/>
          <w:u w:val="single"/>
        </w:rPr>
        <w:t>onsumable</w:t>
      </w:r>
      <w:r w:rsidR="009336A4">
        <w:rPr>
          <w:rFonts w:ascii="Calibri" w:hAnsi="Calibri" w:cs="Calibri"/>
          <w:b/>
          <w:bCs/>
          <w:color w:val="auto"/>
          <w:sz w:val="22"/>
          <w:szCs w:val="22"/>
          <w:u w:val="single"/>
        </w:rPr>
        <w:t>s</w:t>
      </w:r>
      <w:r w:rsidR="00521153" w:rsidRPr="005B761C">
        <w:rPr>
          <w:rFonts w:ascii="Calibri" w:hAnsi="Calibri" w:cs="Calibri"/>
          <w:b/>
          <w:bCs/>
          <w:color w:val="auto"/>
          <w:sz w:val="22"/>
          <w:szCs w:val="22"/>
          <w:u w:val="single"/>
        </w:rPr>
        <w:t xml:space="preserve"> Charge</w:t>
      </w:r>
    </w:p>
    <w:p w14:paraId="40960F13" w14:textId="4B6ED4AA" w:rsidR="00521153" w:rsidRPr="005B761C" w:rsidRDefault="00521153" w:rsidP="00521153">
      <w:pPr>
        <w:pStyle w:val="Default"/>
        <w:rPr>
          <w:rFonts w:ascii="Calibri" w:hAnsi="Calibri" w:cs="Calibri"/>
          <w:color w:val="auto"/>
          <w:sz w:val="22"/>
          <w:szCs w:val="22"/>
        </w:rPr>
      </w:pPr>
      <w:r w:rsidRPr="005B761C">
        <w:rPr>
          <w:rFonts w:ascii="Calibri" w:hAnsi="Calibri" w:cs="Calibri"/>
          <w:color w:val="auto"/>
          <w:sz w:val="22"/>
          <w:szCs w:val="22"/>
        </w:rPr>
        <w:t>We do not charge a consumable charge.</w:t>
      </w:r>
      <w:r w:rsidR="005B761C" w:rsidRPr="005B761C">
        <w:rPr>
          <w:rFonts w:ascii="Calibri" w:hAnsi="Calibri" w:cs="Calibri"/>
          <w:sz w:val="22"/>
          <w:szCs w:val="22"/>
        </w:rPr>
        <w:t xml:space="preserve"> </w:t>
      </w:r>
      <w:r w:rsidR="005B761C" w:rsidRPr="005B761C">
        <w:rPr>
          <w:rFonts w:ascii="Calibri" w:hAnsi="Calibri" w:cs="Calibri"/>
          <w:sz w:val="22"/>
          <w:szCs w:val="22"/>
        </w:rPr>
        <w:t>These charges are not mandatory and families can opt in or opt out of these.</w:t>
      </w:r>
    </w:p>
    <w:p w14:paraId="1254613E" w14:textId="77777777" w:rsidR="00521153" w:rsidRDefault="00521153" w:rsidP="004F3FB4">
      <w:pPr>
        <w:pStyle w:val="Default"/>
        <w:ind w:left="284" w:hanging="284"/>
        <w:rPr>
          <w:rFonts w:ascii="Calibri" w:hAnsi="Calibri" w:cs="Calibri"/>
          <w:color w:val="FF0000"/>
          <w:sz w:val="22"/>
          <w:szCs w:val="22"/>
        </w:rPr>
      </w:pPr>
    </w:p>
    <w:p w14:paraId="0360004D" w14:textId="77777777" w:rsidR="0033508D" w:rsidRPr="00F423F3" w:rsidRDefault="0033508D" w:rsidP="00521153">
      <w:pPr>
        <w:pStyle w:val="Default"/>
        <w:rPr>
          <w:rFonts w:ascii="Calibri" w:hAnsi="Calibri" w:cs="Calibri"/>
          <w:color w:val="FF0000"/>
          <w:sz w:val="22"/>
          <w:szCs w:val="22"/>
        </w:rPr>
      </w:pPr>
    </w:p>
    <w:p w14:paraId="3763760D" w14:textId="77777777" w:rsidR="00B17112" w:rsidRPr="00F423F3" w:rsidRDefault="00B17112" w:rsidP="004F3FB4">
      <w:pPr>
        <w:pStyle w:val="Default"/>
        <w:ind w:left="284" w:hanging="284"/>
        <w:rPr>
          <w:rFonts w:ascii="Calibri" w:hAnsi="Calibri" w:cs="Calibri"/>
          <w:sz w:val="22"/>
          <w:szCs w:val="22"/>
        </w:rPr>
      </w:pPr>
    </w:p>
    <w:p w14:paraId="04CC06B8" w14:textId="222A76CB" w:rsidR="000801DA" w:rsidRPr="00F423F3" w:rsidRDefault="0080089B" w:rsidP="000801DA">
      <w:pPr>
        <w:pStyle w:val="Default"/>
        <w:numPr>
          <w:ilvl w:val="1"/>
          <w:numId w:val="7"/>
        </w:numPr>
        <w:ind w:hanging="862"/>
        <w:rPr>
          <w:rFonts w:ascii="Calibri" w:hAnsi="Calibri" w:cs="Calibri"/>
          <w:i/>
          <w:iCs/>
          <w:sz w:val="22"/>
          <w:szCs w:val="22"/>
        </w:rPr>
      </w:pPr>
      <w:r w:rsidRPr="00F423F3">
        <w:rPr>
          <w:rFonts w:ascii="Calibri" w:hAnsi="Calibri" w:cs="Calibri"/>
          <w:i/>
          <w:iCs/>
          <w:sz w:val="22"/>
          <w:szCs w:val="22"/>
        </w:rPr>
        <w:t>Reasonable adjustments for payment</w:t>
      </w:r>
    </w:p>
    <w:p w14:paraId="7DB4ACF5" w14:textId="248B0859" w:rsidR="00B17112" w:rsidRPr="00F423F3" w:rsidRDefault="00B17112" w:rsidP="000801DA">
      <w:pPr>
        <w:pStyle w:val="Default"/>
        <w:rPr>
          <w:rFonts w:ascii="Calibri" w:hAnsi="Calibri" w:cs="Calibri"/>
          <w:sz w:val="22"/>
          <w:szCs w:val="22"/>
        </w:rPr>
      </w:pPr>
      <w:r w:rsidRPr="00F423F3">
        <w:rPr>
          <w:rFonts w:ascii="Calibri" w:hAnsi="Calibri" w:cs="Calibri"/>
          <w:sz w:val="22"/>
          <w:szCs w:val="22"/>
        </w:rPr>
        <w:t xml:space="preserve">If you are unable to pay these charges, please speak with </w:t>
      </w:r>
      <w:r w:rsidR="0033508D" w:rsidRPr="00F423F3">
        <w:rPr>
          <w:rFonts w:ascii="Calibri" w:hAnsi="Calibri" w:cs="Calibri"/>
          <w:sz w:val="22"/>
          <w:szCs w:val="22"/>
        </w:rPr>
        <w:t>the school office</w:t>
      </w:r>
      <w:r w:rsidRPr="00F423F3">
        <w:rPr>
          <w:rFonts w:ascii="Calibri" w:hAnsi="Calibri" w:cs="Calibri"/>
          <w:color w:val="FF0000"/>
          <w:sz w:val="22"/>
          <w:szCs w:val="22"/>
        </w:rPr>
        <w:t xml:space="preserve"> </w:t>
      </w:r>
      <w:r w:rsidRPr="00F423F3">
        <w:rPr>
          <w:rFonts w:ascii="Calibri" w:hAnsi="Calibri" w:cs="Calibri"/>
          <w:sz w:val="22"/>
          <w:szCs w:val="22"/>
        </w:rPr>
        <w:t xml:space="preserve">to discuss the alternative options available. </w:t>
      </w:r>
    </w:p>
    <w:p w14:paraId="175C23D9" w14:textId="77777777" w:rsidR="00B17112" w:rsidRPr="00F423F3" w:rsidRDefault="00B17112" w:rsidP="00B17112">
      <w:pPr>
        <w:pStyle w:val="Default"/>
        <w:rPr>
          <w:rFonts w:ascii="Calibri" w:hAnsi="Calibri" w:cs="Calibri"/>
          <w:sz w:val="22"/>
          <w:szCs w:val="22"/>
        </w:rPr>
      </w:pPr>
    </w:p>
    <w:p w14:paraId="44D80496" w14:textId="77777777" w:rsidR="00B17112" w:rsidRDefault="00B17112" w:rsidP="00B17112">
      <w:pPr>
        <w:pStyle w:val="Default"/>
        <w:rPr>
          <w:rFonts w:ascii="Calibri" w:hAnsi="Calibri" w:cs="Calibri"/>
          <w:sz w:val="22"/>
          <w:szCs w:val="22"/>
        </w:rPr>
      </w:pPr>
      <w:r w:rsidRPr="00F423F3">
        <w:rPr>
          <w:rFonts w:ascii="Calibri" w:hAnsi="Calibri" w:cs="Calibri"/>
          <w:sz w:val="22"/>
          <w:szCs w:val="22"/>
        </w:rPr>
        <w:lastRenderedPageBreak/>
        <w:t xml:space="preserve">The alternative options include – </w:t>
      </w:r>
    </w:p>
    <w:p w14:paraId="419FB49A" w14:textId="7DB304EF" w:rsidR="00521153" w:rsidRPr="00F423F3" w:rsidRDefault="00521153" w:rsidP="00521153">
      <w:pPr>
        <w:pStyle w:val="Default"/>
        <w:numPr>
          <w:ilvl w:val="0"/>
          <w:numId w:val="17"/>
        </w:numPr>
        <w:rPr>
          <w:rFonts w:ascii="Calibri" w:hAnsi="Calibri" w:cs="Calibri"/>
          <w:sz w:val="22"/>
          <w:szCs w:val="22"/>
        </w:rPr>
      </w:pPr>
      <w:r w:rsidRPr="00521153">
        <w:rPr>
          <w:rFonts w:ascii="Calibri" w:hAnsi="Calibri" w:cs="Calibri"/>
          <w:sz w:val="22"/>
          <w:szCs w:val="22"/>
        </w:rPr>
        <w:t>Families to supply a packed lunch.</w:t>
      </w:r>
    </w:p>
    <w:p w14:paraId="2A6CA2B3" w14:textId="77777777" w:rsidR="00B17112" w:rsidRPr="00F423F3" w:rsidRDefault="00B17112" w:rsidP="00B17112">
      <w:pPr>
        <w:pStyle w:val="Default"/>
        <w:rPr>
          <w:rFonts w:ascii="Calibri" w:hAnsi="Calibri" w:cs="Calibri"/>
          <w:color w:val="FF0000"/>
          <w:sz w:val="22"/>
          <w:szCs w:val="22"/>
        </w:rPr>
      </w:pPr>
    </w:p>
    <w:p w14:paraId="24AA6FF1" w14:textId="06171F77" w:rsidR="00B17112" w:rsidRDefault="00B17112" w:rsidP="00521153">
      <w:pPr>
        <w:pStyle w:val="Default"/>
        <w:numPr>
          <w:ilvl w:val="1"/>
          <w:numId w:val="7"/>
        </w:numPr>
        <w:rPr>
          <w:rFonts w:ascii="Calibri" w:hAnsi="Calibri" w:cs="Calibri"/>
          <w:i/>
          <w:iCs/>
          <w:sz w:val="22"/>
          <w:szCs w:val="22"/>
        </w:rPr>
      </w:pPr>
      <w:r w:rsidRPr="00F423F3">
        <w:rPr>
          <w:rFonts w:ascii="Calibri" w:hAnsi="Calibri" w:cs="Calibri"/>
          <w:i/>
          <w:iCs/>
          <w:sz w:val="22"/>
          <w:szCs w:val="22"/>
        </w:rPr>
        <w:t xml:space="preserve">Other charges – </w:t>
      </w:r>
    </w:p>
    <w:p w14:paraId="3D94874B" w14:textId="77777777" w:rsidR="00521153" w:rsidRPr="00F423F3" w:rsidRDefault="00521153" w:rsidP="00521153">
      <w:pPr>
        <w:pStyle w:val="Default"/>
        <w:ind w:left="720"/>
        <w:rPr>
          <w:rFonts w:ascii="Calibri" w:hAnsi="Calibri" w:cs="Calibri"/>
          <w:i/>
          <w:iCs/>
          <w:sz w:val="22"/>
          <w:szCs w:val="22"/>
        </w:rPr>
      </w:pPr>
    </w:p>
    <w:p w14:paraId="0186BFDA" w14:textId="77777777" w:rsidR="00521153" w:rsidRPr="00521153" w:rsidRDefault="00521153" w:rsidP="00521153">
      <w:pPr>
        <w:pStyle w:val="Default"/>
        <w:numPr>
          <w:ilvl w:val="0"/>
          <w:numId w:val="18"/>
        </w:numPr>
        <w:rPr>
          <w:rFonts w:ascii="Calibri" w:hAnsi="Calibri" w:cs="Calibri"/>
          <w:color w:val="auto"/>
          <w:sz w:val="22"/>
          <w:szCs w:val="22"/>
        </w:rPr>
      </w:pPr>
      <w:r w:rsidRPr="00521153">
        <w:rPr>
          <w:rFonts w:ascii="Calibri" w:hAnsi="Calibri" w:cs="Calibri"/>
          <w:color w:val="auto"/>
          <w:sz w:val="22"/>
          <w:szCs w:val="22"/>
        </w:rPr>
        <w:t>Deposit – There is no deposit fee charged to secure a place at the setting. </w:t>
      </w:r>
    </w:p>
    <w:p w14:paraId="297AAE1E" w14:textId="3D72F899" w:rsidR="00521153" w:rsidRDefault="009336A4" w:rsidP="00521153">
      <w:pPr>
        <w:pStyle w:val="Default"/>
        <w:ind w:left="720"/>
        <w:rPr>
          <w:sz w:val="20"/>
          <w:szCs w:val="20"/>
        </w:rPr>
      </w:pPr>
      <w:r>
        <w:rPr>
          <w:sz w:val="20"/>
          <w:szCs w:val="20"/>
        </w:rPr>
        <w:t>These charges are not mandatory and families can opt in or opt out of these.</w:t>
      </w:r>
    </w:p>
    <w:p w14:paraId="50085A75" w14:textId="77777777" w:rsidR="00BE5A4D" w:rsidRDefault="00BE5A4D" w:rsidP="00521153">
      <w:pPr>
        <w:pStyle w:val="Default"/>
        <w:ind w:left="720"/>
        <w:rPr>
          <w:sz w:val="20"/>
          <w:szCs w:val="20"/>
        </w:rPr>
      </w:pPr>
    </w:p>
    <w:p w14:paraId="1AC31E8C" w14:textId="77777777" w:rsidR="009336A4" w:rsidRPr="00521153" w:rsidRDefault="009336A4" w:rsidP="00521153">
      <w:pPr>
        <w:pStyle w:val="Default"/>
        <w:ind w:left="720"/>
        <w:rPr>
          <w:rFonts w:ascii="Calibri" w:hAnsi="Calibri" w:cs="Calibri"/>
          <w:color w:val="auto"/>
          <w:sz w:val="22"/>
          <w:szCs w:val="22"/>
        </w:rPr>
      </w:pPr>
    </w:p>
    <w:p w14:paraId="627676E9" w14:textId="6B8EA1A4" w:rsidR="00521153" w:rsidRPr="00521153" w:rsidRDefault="00521153" w:rsidP="00521153">
      <w:pPr>
        <w:pStyle w:val="Default"/>
        <w:numPr>
          <w:ilvl w:val="0"/>
          <w:numId w:val="19"/>
        </w:numPr>
        <w:rPr>
          <w:rFonts w:ascii="Calibri" w:hAnsi="Calibri" w:cs="Calibri"/>
          <w:color w:val="auto"/>
          <w:sz w:val="22"/>
          <w:szCs w:val="22"/>
        </w:rPr>
      </w:pPr>
      <w:r w:rsidRPr="00521153">
        <w:rPr>
          <w:rFonts w:ascii="Calibri" w:hAnsi="Calibri" w:cs="Calibri"/>
          <w:color w:val="auto"/>
          <w:sz w:val="22"/>
          <w:szCs w:val="22"/>
        </w:rPr>
        <w:t>Retainer Fee – There is no retainer fee charged.  </w:t>
      </w:r>
      <w:r w:rsidR="009336A4">
        <w:rPr>
          <w:sz w:val="20"/>
          <w:szCs w:val="20"/>
        </w:rPr>
        <w:t>These charges are not mandatory and families can opt in or opt out of these.</w:t>
      </w:r>
    </w:p>
    <w:p w14:paraId="75BCAEF5" w14:textId="77777777" w:rsidR="00521153" w:rsidRPr="00521153" w:rsidRDefault="00521153" w:rsidP="00521153">
      <w:pPr>
        <w:pStyle w:val="Default"/>
        <w:ind w:left="720"/>
        <w:rPr>
          <w:rFonts w:ascii="Calibri" w:hAnsi="Calibri" w:cs="Calibri"/>
          <w:color w:val="FF0000"/>
        </w:rPr>
      </w:pPr>
      <w:r w:rsidRPr="00521153">
        <w:rPr>
          <w:rFonts w:ascii="Calibri" w:hAnsi="Calibri" w:cs="Calibri"/>
          <w:color w:val="FF0000"/>
        </w:rPr>
        <w:br/>
      </w:r>
    </w:p>
    <w:p w14:paraId="697C8DA9" w14:textId="77777777" w:rsidR="009336A4" w:rsidRDefault="00521153" w:rsidP="00521153">
      <w:pPr>
        <w:pStyle w:val="Default"/>
        <w:numPr>
          <w:ilvl w:val="0"/>
          <w:numId w:val="20"/>
        </w:numPr>
        <w:rPr>
          <w:rFonts w:ascii="Calibri" w:hAnsi="Calibri" w:cs="Calibri"/>
          <w:color w:val="auto"/>
          <w:sz w:val="22"/>
          <w:szCs w:val="22"/>
        </w:rPr>
      </w:pPr>
      <w:r w:rsidRPr="00521153">
        <w:rPr>
          <w:rFonts w:ascii="Calibri" w:hAnsi="Calibri" w:cs="Calibri"/>
          <w:color w:val="auto"/>
          <w:sz w:val="22"/>
          <w:szCs w:val="22"/>
        </w:rPr>
        <w:t>Registration Fee – There is no registration fee. </w:t>
      </w:r>
    </w:p>
    <w:p w14:paraId="6A341B3E" w14:textId="682703A9" w:rsidR="00521153" w:rsidRDefault="009336A4" w:rsidP="009336A4">
      <w:pPr>
        <w:pStyle w:val="Default"/>
        <w:ind w:left="720"/>
        <w:rPr>
          <w:sz w:val="20"/>
          <w:szCs w:val="20"/>
        </w:rPr>
      </w:pPr>
      <w:r>
        <w:rPr>
          <w:sz w:val="20"/>
          <w:szCs w:val="20"/>
        </w:rPr>
        <w:t>These charges are not mandatory and families can opt in or opt out of these.</w:t>
      </w:r>
    </w:p>
    <w:p w14:paraId="322C9F2C" w14:textId="77777777" w:rsidR="009336A4" w:rsidRPr="00521153" w:rsidRDefault="009336A4" w:rsidP="009336A4">
      <w:pPr>
        <w:pStyle w:val="Default"/>
        <w:ind w:left="720"/>
        <w:rPr>
          <w:rFonts w:ascii="Calibri" w:hAnsi="Calibri" w:cs="Calibri"/>
          <w:color w:val="auto"/>
          <w:sz w:val="22"/>
          <w:szCs w:val="22"/>
        </w:rPr>
      </w:pPr>
    </w:p>
    <w:p w14:paraId="6C05FC94" w14:textId="6EB9E0F6" w:rsidR="00521153" w:rsidRPr="00521153" w:rsidRDefault="00521153" w:rsidP="00521153">
      <w:pPr>
        <w:pStyle w:val="Default"/>
        <w:numPr>
          <w:ilvl w:val="0"/>
          <w:numId w:val="21"/>
        </w:numPr>
        <w:rPr>
          <w:rFonts w:ascii="Calibri" w:hAnsi="Calibri" w:cs="Calibri"/>
          <w:color w:val="auto"/>
          <w:sz w:val="22"/>
          <w:szCs w:val="22"/>
        </w:rPr>
      </w:pPr>
      <w:r w:rsidRPr="00521153">
        <w:rPr>
          <w:rFonts w:ascii="Calibri" w:hAnsi="Calibri" w:cs="Calibri"/>
          <w:color w:val="auto"/>
          <w:sz w:val="22"/>
          <w:szCs w:val="22"/>
        </w:rPr>
        <w:t xml:space="preserve">Late Payments – If payment is not received by invoice due date, the child will not able to attend non-funded session until paid. </w:t>
      </w:r>
      <w:r w:rsidRPr="00521153">
        <w:rPr>
          <w:rFonts w:ascii="Calibri" w:hAnsi="Calibri" w:cs="Calibri"/>
          <w:color w:val="auto"/>
          <w:sz w:val="22"/>
          <w:szCs w:val="22"/>
        </w:rPr>
        <w:br/>
      </w:r>
    </w:p>
    <w:p w14:paraId="3CB7988D" w14:textId="1CDFA882" w:rsidR="00521153" w:rsidRPr="00521153" w:rsidRDefault="00521153" w:rsidP="00521153">
      <w:pPr>
        <w:pStyle w:val="Default"/>
        <w:numPr>
          <w:ilvl w:val="0"/>
          <w:numId w:val="21"/>
        </w:numPr>
        <w:rPr>
          <w:rFonts w:ascii="Calibri" w:hAnsi="Calibri" w:cs="Calibri"/>
          <w:color w:val="auto"/>
          <w:sz w:val="22"/>
          <w:szCs w:val="22"/>
        </w:rPr>
      </w:pPr>
      <w:r w:rsidRPr="00521153">
        <w:rPr>
          <w:rFonts w:ascii="Calibri" w:hAnsi="Calibri" w:cs="Calibri"/>
          <w:color w:val="auto"/>
          <w:sz w:val="22"/>
          <w:szCs w:val="22"/>
        </w:rPr>
        <w:t xml:space="preserve">Late Collection – </w:t>
      </w:r>
      <w:r w:rsidRPr="00F423F3">
        <w:rPr>
          <w:rFonts w:ascii="Calibri" w:hAnsi="Calibri" w:cs="Calibri"/>
          <w:sz w:val="22"/>
          <w:szCs w:val="22"/>
        </w:rPr>
        <w:t xml:space="preserve">This fee will be charged when invoices are not paid within the payment terms and an outstanding balance remains on the account. </w:t>
      </w:r>
      <w:r w:rsidRPr="00521153">
        <w:rPr>
          <w:rFonts w:ascii="Calibri" w:hAnsi="Calibri" w:cs="Calibri"/>
          <w:color w:val="auto"/>
          <w:sz w:val="22"/>
          <w:szCs w:val="22"/>
        </w:rPr>
        <w:t xml:space="preserve">We will charge a fee of 50p for every 15 minutes. </w:t>
      </w:r>
    </w:p>
    <w:p w14:paraId="58AFEE16" w14:textId="77777777" w:rsidR="00225033" w:rsidRPr="00F423F3" w:rsidRDefault="00225033" w:rsidP="00225033">
      <w:pPr>
        <w:pStyle w:val="Default"/>
        <w:ind w:left="720"/>
        <w:rPr>
          <w:rFonts w:ascii="Calibri" w:hAnsi="Calibri" w:cs="Calibri"/>
          <w:color w:val="FF0000"/>
          <w:sz w:val="22"/>
          <w:szCs w:val="22"/>
        </w:rPr>
      </w:pPr>
    </w:p>
    <w:p w14:paraId="4834CEA8" w14:textId="002FE981" w:rsidR="00B17112" w:rsidRPr="00F423F3" w:rsidRDefault="00B17112" w:rsidP="00B17112">
      <w:pPr>
        <w:pStyle w:val="Default"/>
        <w:rPr>
          <w:rFonts w:ascii="Calibri" w:hAnsi="Calibri" w:cs="Calibri"/>
          <w:color w:val="FF0000"/>
          <w:sz w:val="22"/>
          <w:szCs w:val="22"/>
        </w:rPr>
      </w:pPr>
      <w:r w:rsidRPr="00F423F3">
        <w:rPr>
          <w:rFonts w:ascii="Calibri" w:hAnsi="Calibri" w:cs="Calibri"/>
          <w:sz w:val="22"/>
          <w:szCs w:val="22"/>
        </w:rPr>
        <w:t xml:space="preserve">All fees will be charged unless specific arrangements have been agreed and whilst a childcare contract remains in place. Families wishing to terminate their childcare contract must provide </w:t>
      </w:r>
      <w:r w:rsidR="00225033" w:rsidRPr="00F423F3">
        <w:rPr>
          <w:rFonts w:ascii="Calibri" w:hAnsi="Calibri" w:cs="Calibri"/>
          <w:color w:val="auto"/>
          <w:sz w:val="22"/>
          <w:szCs w:val="22"/>
        </w:rPr>
        <w:t xml:space="preserve">4 </w:t>
      </w:r>
      <w:r w:rsidRPr="00F423F3">
        <w:rPr>
          <w:rFonts w:ascii="Calibri" w:hAnsi="Calibri" w:cs="Calibri"/>
          <w:sz w:val="22"/>
          <w:szCs w:val="22"/>
        </w:rPr>
        <w:t xml:space="preserve">weeks’ notice in writing </w:t>
      </w:r>
      <w:r w:rsidRPr="00F423F3">
        <w:rPr>
          <w:rFonts w:ascii="Calibri" w:hAnsi="Calibri" w:cs="Calibri"/>
          <w:color w:val="auto"/>
          <w:sz w:val="22"/>
          <w:szCs w:val="22"/>
        </w:rPr>
        <w:t xml:space="preserve">to </w:t>
      </w:r>
      <w:r w:rsidR="00225033" w:rsidRPr="00F423F3">
        <w:rPr>
          <w:rFonts w:ascii="Calibri" w:hAnsi="Calibri" w:cs="Calibri"/>
          <w:color w:val="auto"/>
          <w:sz w:val="22"/>
          <w:szCs w:val="22"/>
        </w:rPr>
        <w:t>the school office</w:t>
      </w:r>
      <w:r w:rsidRPr="00F423F3">
        <w:rPr>
          <w:rFonts w:ascii="Calibri" w:hAnsi="Calibri" w:cs="Calibri"/>
          <w:color w:val="FF0000"/>
          <w:sz w:val="22"/>
          <w:szCs w:val="22"/>
        </w:rPr>
        <w:t xml:space="preserve">. </w:t>
      </w:r>
      <w:r w:rsidRPr="00F423F3">
        <w:rPr>
          <w:rFonts w:ascii="Calibri" w:hAnsi="Calibri" w:cs="Calibri"/>
          <w:sz w:val="22"/>
          <w:szCs w:val="22"/>
        </w:rPr>
        <w:t>Any funding entitlement claimed beyond the notice period is transferrable to your new childcare provider via the local authority where the funding criteria is met. Where a child leaves the setting before the end of the agreed notice period, we will seek authorisation from the local authority to claim any funding applicable to your entitlement up to the end of the notice period, together with any additional fees which formed part of your childcare arrangeme</w:t>
      </w:r>
      <w:r w:rsidRPr="00F423F3">
        <w:rPr>
          <w:rFonts w:ascii="Calibri" w:hAnsi="Calibri" w:cs="Calibri"/>
          <w:color w:val="auto"/>
          <w:sz w:val="22"/>
          <w:szCs w:val="22"/>
        </w:rPr>
        <w:t xml:space="preserve">nt </w:t>
      </w:r>
      <w:r w:rsidR="007B05B1" w:rsidRPr="00F423F3">
        <w:rPr>
          <w:rFonts w:ascii="Calibri" w:hAnsi="Calibri" w:cs="Calibri"/>
          <w:color w:val="auto"/>
          <w:sz w:val="22"/>
          <w:szCs w:val="22"/>
        </w:rPr>
        <w:t>as detailed in your agreement with the setting</w:t>
      </w:r>
      <w:r w:rsidRPr="00F423F3">
        <w:rPr>
          <w:rFonts w:ascii="Calibri" w:hAnsi="Calibri" w:cs="Calibri"/>
          <w:color w:val="auto"/>
          <w:sz w:val="22"/>
          <w:szCs w:val="22"/>
        </w:rPr>
        <w:t xml:space="preserve">. </w:t>
      </w:r>
    </w:p>
    <w:p w14:paraId="2CE8DAB3" w14:textId="77777777" w:rsidR="00B17112" w:rsidRPr="00F423F3" w:rsidRDefault="00B17112" w:rsidP="00B17112">
      <w:pPr>
        <w:pStyle w:val="Default"/>
        <w:rPr>
          <w:rFonts w:ascii="Calibri" w:hAnsi="Calibri" w:cs="Calibri"/>
          <w:sz w:val="22"/>
          <w:szCs w:val="22"/>
        </w:rPr>
      </w:pPr>
    </w:p>
    <w:p w14:paraId="7C1ACC6E" w14:textId="11EBF8A0" w:rsidR="00B17112" w:rsidRPr="00F423F3" w:rsidRDefault="00B17112" w:rsidP="00B17112">
      <w:pPr>
        <w:pStyle w:val="Default"/>
        <w:rPr>
          <w:rFonts w:ascii="Calibri" w:hAnsi="Calibri" w:cs="Calibri"/>
          <w:sz w:val="22"/>
          <w:szCs w:val="22"/>
        </w:rPr>
      </w:pPr>
      <w:r w:rsidRPr="00F423F3">
        <w:rPr>
          <w:rFonts w:ascii="Calibri" w:hAnsi="Calibri" w:cs="Calibri"/>
          <w:sz w:val="22"/>
          <w:szCs w:val="22"/>
        </w:rPr>
        <w:t xml:space="preserve">Our fees are reviewed </w:t>
      </w:r>
      <w:r w:rsidRPr="00F423F3">
        <w:rPr>
          <w:rFonts w:ascii="Calibri" w:hAnsi="Calibri" w:cs="Calibri"/>
          <w:color w:val="auto"/>
          <w:sz w:val="22"/>
          <w:szCs w:val="22"/>
        </w:rPr>
        <w:t xml:space="preserve">annually in </w:t>
      </w:r>
      <w:r w:rsidR="009701F0" w:rsidRPr="00F423F3">
        <w:rPr>
          <w:rFonts w:ascii="Calibri" w:hAnsi="Calibri" w:cs="Calibri"/>
          <w:color w:val="auto"/>
          <w:sz w:val="22"/>
          <w:szCs w:val="22"/>
        </w:rPr>
        <w:t>April for the following September</w:t>
      </w:r>
      <w:r w:rsidRPr="00F423F3">
        <w:rPr>
          <w:rFonts w:ascii="Calibri" w:hAnsi="Calibri" w:cs="Calibri"/>
          <w:sz w:val="22"/>
          <w:szCs w:val="22"/>
        </w:rPr>
        <w:t xml:space="preserve">. Families will be given at least </w:t>
      </w:r>
      <w:r w:rsidRPr="00F423F3">
        <w:rPr>
          <w:rFonts w:ascii="Calibri" w:hAnsi="Calibri" w:cs="Calibri"/>
          <w:color w:val="auto"/>
          <w:sz w:val="22"/>
          <w:szCs w:val="22"/>
        </w:rPr>
        <w:t>6</w:t>
      </w:r>
      <w:r w:rsidRPr="00F423F3">
        <w:rPr>
          <w:rFonts w:ascii="Calibri" w:hAnsi="Calibri" w:cs="Calibri"/>
          <w:color w:val="FF0000"/>
          <w:sz w:val="22"/>
          <w:szCs w:val="22"/>
        </w:rPr>
        <w:t xml:space="preserve"> </w:t>
      </w:r>
      <w:r w:rsidRPr="00F423F3">
        <w:rPr>
          <w:rFonts w:ascii="Calibri" w:hAnsi="Calibri" w:cs="Calibri"/>
          <w:sz w:val="22"/>
          <w:szCs w:val="22"/>
        </w:rPr>
        <w:t xml:space="preserve">weeks’ notice in writing to inform them of any </w:t>
      </w:r>
      <w:r w:rsidR="00D31C3C" w:rsidRPr="00F423F3">
        <w:rPr>
          <w:rFonts w:ascii="Calibri" w:hAnsi="Calibri" w:cs="Calibri"/>
          <w:sz w:val="22"/>
          <w:szCs w:val="22"/>
        </w:rPr>
        <w:t>change and</w:t>
      </w:r>
      <w:r w:rsidRPr="00F423F3">
        <w:rPr>
          <w:rFonts w:ascii="Calibri" w:hAnsi="Calibri" w:cs="Calibri"/>
          <w:sz w:val="22"/>
          <w:szCs w:val="22"/>
        </w:rPr>
        <w:t xml:space="preserve"> given the opportunity to discuss their options with </w:t>
      </w:r>
      <w:r w:rsidR="009701F0" w:rsidRPr="00F423F3">
        <w:rPr>
          <w:rFonts w:ascii="Calibri" w:hAnsi="Calibri" w:cs="Calibri"/>
          <w:color w:val="auto"/>
          <w:sz w:val="22"/>
          <w:szCs w:val="22"/>
        </w:rPr>
        <w:t>the Headteacher</w:t>
      </w:r>
      <w:r w:rsidRPr="00F423F3">
        <w:rPr>
          <w:rFonts w:ascii="Calibri" w:hAnsi="Calibri" w:cs="Calibri"/>
          <w:sz w:val="22"/>
          <w:szCs w:val="22"/>
        </w:rPr>
        <w:t xml:space="preserve">. </w:t>
      </w:r>
    </w:p>
    <w:p w14:paraId="2B219C23" w14:textId="77777777" w:rsidR="00B17112" w:rsidRPr="00F423F3" w:rsidRDefault="00B17112" w:rsidP="00B17112">
      <w:pPr>
        <w:pStyle w:val="Default"/>
        <w:rPr>
          <w:rFonts w:ascii="Calibri" w:hAnsi="Calibri" w:cs="Calibri"/>
          <w:sz w:val="22"/>
          <w:szCs w:val="22"/>
        </w:rPr>
      </w:pPr>
    </w:p>
    <w:p w14:paraId="436FAE13" w14:textId="77777777" w:rsidR="00B17112" w:rsidRPr="00F423F3" w:rsidRDefault="00B17112" w:rsidP="00B17112">
      <w:pPr>
        <w:pStyle w:val="Default"/>
        <w:rPr>
          <w:rFonts w:ascii="Calibri" w:hAnsi="Calibri" w:cs="Calibri"/>
          <w:sz w:val="22"/>
          <w:szCs w:val="22"/>
        </w:rPr>
      </w:pPr>
      <w:r w:rsidRPr="00F423F3">
        <w:rPr>
          <w:rFonts w:ascii="Calibri" w:hAnsi="Calibri" w:cs="Calibri"/>
          <w:sz w:val="22"/>
          <w:szCs w:val="22"/>
        </w:rPr>
        <w:t xml:space="preserve">Where a time lapse has occurred between the point of enquiry and their child’s start date, families should check that the information shared about funding and fees remains current so that any applicable charges can be checked / finalised before the childcare arrangement </w:t>
      </w:r>
      <w:r w:rsidRPr="00F423F3">
        <w:rPr>
          <w:rFonts w:ascii="Calibri" w:hAnsi="Calibri" w:cs="Calibri"/>
          <w:color w:val="auto"/>
          <w:sz w:val="22"/>
          <w:szCs w:val="22"/>
        </w:rPr>
        <w:t xml:space="preserve">(contract) </w:t>
      </w:r>
      <w:r w:rsidRPr="00F423F3">
        <w:rPr>
          <w:rFonts w:ascii="Calibri" w:hAnsi="Calibri" w:cs="Calibri"/>
          <w:sz w:val="22"/>
          <w:szCs w:val="22"/>
        </w:rPr>
        <w:t xml:space="preserve">is formalised. </w:t>
      </w:r>
    </w:p>
    <w:p w14:paraId="7E209F2A" w14:textId="4E2FD08D" w:rsidR="00B17112" w:rsidRPr="00F423F3" w:rsidRDefault="00B17112" w:rsidP="00B17112">
      <w:pPr>
        <w:pStyle w:val="Default"/>
        <w:rPr>
          <w:rFonts w:ascii="Calibri" w:hAnsi="Calibri" w:cs="Calibri"/>
          <w:sz w:val="22"/>
          <w:szCs w:val="22"/>
        </w:rPr>
      </w:pPr>
    </w:p>
    <w:p w14:paraId="4487058B" w14:textId="77777777" w:rsidR="00B17112" w:rsidRPr="00F423F3" w:rsidRDefault="00B17112" w:rsidP="00B17112">
      <w:pPr>
        <w:pStyle w:val="Default"/>
        <w:rPr>
          <w:rFonts w:ascii="Calibri" w:hAnsi="Calibri" w:cs="Calibri"/>
          <w:sz w:val="22"/>
          <w:szCs w:val="22"/>
        </w:rPr>
      </w:pPr>
      <w:r w:rsidRPr="00F423F3">
        <w:rPr>
          <w:rFonts w:ascii="Calibri" w:hAnsi="Calibri" w:cs="Calibri"/>
          <w:sz w:val="22"/>
          <w:szCs w:val="22"/>
        </w:rPr>
        <w:t xml:space="preserve">The funded entitlements will be delivered consistently so that all children accessing any of them will receive the same quality and access to provision, regardless of whether families opt to pay for optional hours, services, meals or consumables. </w:t>
      </w:r>
    </w:p>
    <w:p w14:paraId="6334451B" w14:textId="3FF831C2" w:rsidR="00B17112" w:rsidRPr="00F423F3" w:rsidRDefault="00B17112" w:rsidP="00B17112">
      <w:pPr>
        <w:pStyle w:val="Default"/>
        <w:rPr>
          <w:rFonts w:ascii="Calibri" w:hAnsi="Calibri" w:cs="Calibri"/>
          <w:sz w:val="22"/>
          <w:szCs w:val="22"/>
        </w:rPr>
      </w:pPr>
    </w:p>
    <w:p w14:paraId="674C04BB" w14:textId="77777777" w:rsidR="00B17112" w:rsidRPr="00F423F3" w:rsidRDefault="00B17112" w:rsidP="00B17112">
      <w:pPr>
        <w:pStyle w:val="Default"/>
        <w:rPr>
          <w:rFonts w:ascii="Calibri" w:hAnsi="Calibri" w:cs="Calibri"/>
          <w:sz w:val="22"/>
          <w:szCs w:val="22"/>
        </w:rPr>
      </w:pPr>
      <w:r w:rsidRPr="00F423F3">
        <w:rPr>
          <w:rFonts w:ascii="Calibri" w:hAnsi="Calibri" w:cs="Calibri"/>
          <w:sz w:val="22"/>
          <w:szCs w:val="22"/>
        </w:rPr>
        <w:t xml:space="preserve">The entitlement place is offered free. Parents will not be charged a “top-up” fee to recoup the difference between the amount received from the Local Authority and the current hourly rate. </w:t>
      </w:r>
    </w:p>
    <w:p w14:paraId="6A5E77A9" w14:textId="77777777" w:rsidR="00B17112" w:rsidRPr="00F423F3" w:rsidRDefault="00B17112" w:rsidP="00B17112">
      <w:pPr>
        <w:pStyle w:val="Default"/>
        <w:rPr>
          <w:rFonts w:ascii="Calibri" w:hAnsi="Calibri" w:cs="Calibri"/>
          <w:b/>
          <w:bCs/>
          <w:sz w:val="22"/>
          <w:szCs w:val="22"/>
        </w:rPr>
      </w:pPr>
    </w:p>
    <w:p w14:paraId="3DBE5718" w14:textId="77777777" w:rsidR="00B17112" w:rsidRPr="00F423F3" w:rsidRDefault="00B17112" w:rsidP="00B17112">
      <w:pPr>
        <w:pStyle w:val="Default"/>
        <w:rPr>
          <w:rFonts w:ascii="Calibri" w:hAnsi="Calibri" w:cs="Calibri"/>
          <w:sz w:val="22"/>
          <w:szCs w:val="22"/>
        </w:rPr>
      </w:pPr>
    </w:p>
    <w:p w14:paraId="3ADBB4D1" w14:textId="7E500904" w:rsidR="00B17112" w:rsidRPr="00F423F3" w:rsidRDefault="00B17112" w:rsidP="00B17112">
      <w:pPr>
        <w:pStyle w:val="Default"/>
        <w:rPr>
          <w:rFonts w:ascii="Calibri" w:hAnsi="Calibri" w:cs="Calibri"/>
          <w:sz w:val="22"/>
          <w:szCs w:val="22"/>
        </w:rPr>
      </w:pPr>
      <w:r w:rsidRPr="00F423F3">
        <w:rPr>
          <w:rFonts w:ascii="Calibri" w:hAnsi="Calibri" w:cs="Calibri"/>
          <w:sz w:val="22"/>
          <w:szCs w:val="22"/>
        </w:rPr>
        <w:lastRenderedPageBreak/>
        <w:t xml:space="preserve">The invoice will be itemised to provide clear and transparent information concerning the charges as agreed in the childcare contract. It will allow parents/carers to see that the entitlement is received completely free of charge and understand additional fees that have been applied. </w:t>
      </w:r>
    </w:p>
    <w:p w14:paraId="4CD18AF1" w14:textId="77777777" w:rsidR="002E6E2C" w:rsidRDefault="002E6E2C">
      <w:pPr>
        <w:rPr>
          <w:rFonts w:ascii="Calibri" w:eastAsiaTheme="majorEastAsia" w:hAnsi="Calibri" w:cs="Calibri"/>
          <w:b/>
          <w:bCs/>
          <w:kern w:val="2"/>
          <w14:ligatures w14:val="standardContextual"/>
        </w:rPr>
      </w:pPr>
      <w:r>
        <w:rPr>
          <w:rFonts w:ascii="Calibri" w:hAnsi="Calibri" w:cs="Calibri"/>
          <w:b/>
          <w:bCs/>
        </w:rPr>
        <w:br w:type="page"/>
      </w:r>
    </w:p>
    <w:p w14:paraId="2DC9D4F8" w14:textId="2C798434" w:rsidR="00B17112" w:rsidRPr="004E21E3" w:rsidRDefault="00D9726D" w:rsidP="004E21E3">
      <w:pPr>
        <w:pStyle w:val="Heading1"/>
      </w:pPr>
      <w:bookmarkStart w:id="1" w:name="_Toc205990650"/>
      <w:r w:rsidRPr="004E21E3">
        <w:lastRenderedPageBreak/>
        <w:t>2. A</w:t>
      </w:r>
      <w:r w:rsidR="00B17112" w:rsidRPr="004E21E3">
        <w:t>dmissio</w:t>
      </w:r>
      <w:r w:rsidR="001B73B9" w:rsidRPr="004E21E3">
        <w:t>n</w:t>
      </w:r>
      <w:r w:rsidR="00B17112" w:rsidRPr="004E21E3">
        <w:t>s</w:t>
      </w:r>
      <w:bookmarkEnd w:id="1"/>
      <w:r w:rsidR="00B17112" w:rsidRPr="004E21E3">
        <w:t xml:space="preserve"> </w:t>
      </w:r>
      <w:r w:rsidRPr="004E21E3">
        <w:br/>
      </w:r>
    </w:p>
    <w:p w14:paraId="76C08BB7" w14:textId="77777777" w:rsidR="00F15AFE" w:rsidRPr="00F423F3" w:rsidRDefault="004B3731" w:rsidP="00B17112">
      <w:pPr>
        <w:pStyle w:val="Default"/>
        <w:rPr>
          <w:rFonts w:ascii="Calibri" w:hAnsi="Calibri" w:cs="Calibri"/>
          <w:i/>
          <w:iCs/>
          <w:sz w:val="22"/>
          <w:szCs w:val="22"/>
        </w:rPr>
      </w:pPr>
      <w:r w:rsidRPr="00F423F3">
        <w:rPr>
          <w:rFonts w:ascii="Calibri" w:hAnsi="Calibri" w:cs="Calibri"/>
          <w:i/>
          <w:iCs/>
          <w:sz w:val="22"/>
          <w:szCs w:val="22"/>
        </w:rPr>
        <w:t xml:space="preserve">2.1 </w:t>
      </w:r>
      <w:r w:rsidR="00F15AFE" w:rsidRPr="00F423F3">
        <w:rPr>
          <w:rFonts w:ascii="Calibri" w:hAnsi="Calibri" w:cs="Calibri"/>
          <w:i/>
          <w:iCs/>
          <w:sz w:val="22"/>
          <w:szCs w:val="22"/>
        </w:rPr>
        <w:t>Eligibility</w:t>
      </w:r>
    </w:p>
    <w:p w14:paraId="32FBEAB6" w14:textId="38502C4E" w:rsidR="00B17112" w:rsidRPr="00F423F3" w:rsidRDefault="00B17112" w:rsidP="00B17112">
      <w:pPr>
        <w:pStyle w:val="Default"/>
        <w:rPr>
          <w:rFonts w:ascii="Calibri" w:hAnsi="Calibri" w:cs="Calibri"/>
          <w:sz w:val="22"/>
          <w:szCs w:val="22"/>
        </w:rPr>
      </w:pPr>
      <w:r w:rsidRPr="00F423F3">
        <w:rPr>
          <w:rFonts w:ascii="Calibri" w:hAnsi="Calibri" w:cs="Calibri"/>
          <w:sz w:val="22"/>
          <w:szCs w:val="22"/>
        </w:rPr>
        <w:t xml:space="preserve">As part of the registration process, parents/carers will be required to provide documentation to evidence their child’s date of birth. This is to confirm they have reached the eligible age for the funded entitlement. A copy will not be retained but may be requested again later by the Local Authority for audit or fraud investigation purposes. </w:t>
      </w:r>
    </w:p>
    <w:p w14:paraId="05681FF0" w14:textId="77777777" w:rsidR="00B17112" w:rsidRPr="00F423F3" w:rsidRDefault="00B17112" w:rsidP="00B17112">
      <w:pPr>
        <w:pStyle w:val="Default"/>
        <w:rPr>
          <w:rFonts w:ascii="Calibri" w:hAnsi="Calibri" w:cs="Calibri"/>
          <w:b/>
          <w:bCs/>
          <w:sz w:val="22"/>
          <w:szCs w:val="22"/>
        </w:rPr>
      </w:pPr>
    </w:p>
    <w:p w14:paraId="7306EC30" w14:textId="77777777" w:rsidR="00B17112" w:rsidRPr="00F423F3" w:rsidRDefault="00B17112" w:rsidP="00B17112">
      <w:pPr>
        <w:pStyle w:val="Default"/>
        <w:rPr>
          <w:rFonts w:ascii="Calibri" w:hAnsi="Calibri" w:cs="Calibri"/>
          <w:sz w:val="22"/>
          <w:szCs w:val="22"/>
        </w:rPr>
      </w:pPr>
      <w:r w:rsidRPr="00F423F3">
        <w:rPr>
          <w:rFonts w:ascii="Calibri" w:hAnsi="Calibri" w:cs="Calibri"/>
          <w:sz w:val="22"/>
          <w:szCs w:val="22"/>
        </w:rPr>
        <w:t xml:space="preserve">Families accepting a 2-year-old funded place will be able to claim the entitlement until their child(ren) is/are eligible for either the 3- and 4-year-old funding universal entitlement or working parent entitlement. </w:t>
      </w:r>
    </w:p>
    <w:p w14:paraId="6B9FD7E9" w14:textId="77777777" w:rsidR="00B17112" w:rsidRPr="00F423F3" w:rsidRDefault="00B17112" w:rsidP="00B17112">
      <w:pPr>
        <w:pStyle w:val="Default"/>
        <w:rPr>
          <w:rFonts w:ascii="Calibri" w:hAnsi="Calibri" w:cs="Calibri"/>
          <w:b/>
          <w:bCs/>
          <w:sz w:val="22"/>
          <w:szCs w:val="22"/>
        </w:rPr>
      </w:pPr>
    </w:p>
    <w:p w14:paraId="7503CC82" w14:textId="77777777" w:rsidR="00DB197A" w:rsidRDefault="00DB197A" w:rsidP="00B17112">
      <w:pPr>
        <w:pStyle w:val="Default"/>
        <w:rPr>
          <w:rFonts w:ascii="Calibri" w:hAnsi="Calibri" w:cs="Calibri"/>
          <w:i/>
          <w:iCs/>
          <w:sz w:val="22"/>
          <w:szCs w:val="22"/>
        </w:rPr>
      </w:pPr>
      <w:r w:rsidRPr="00F423F3">
        <w:rPr>
          <w:rFonts w:ascii="Calibri" w:hAnsi="Calibri" w:cs="Calibri"/>
          <w:i/>
          <w:iCs/>
          <w:sz w:val="22"/>
          <w:szCs w:val="22"/>
        </w:rPr>
        <w:t>2.2 Standard terms of Early Education</w:t>
      </w:r>
    </w:p>
    <w:p w14:paraId="080775DB" w14:textId="77777777" w:rsidR="00BE5A4D" w:rsidRPr="00F423F3" w:rsidRDefault="00BE5A4D" w:rsidP="00B17112">
      <w:pPr>
        <w:pStyle w:val="Default"/>
        <w:rPr>
          <w:rFonts w:ascii="Calibri" w:hAnsi="Calibri" w:cs="Calibri"/>
          <w:i/>
          <w:iCs/>
          <w:sz w:val="22"/>
          <w:szCs w:val="22"/>
        </w:rPr>
      </w:pPr>
    </w:p>
    <w:p w14:paraId="7E73224A" w14:textId="64498F1A" w:rsidR="00B17112" w:rsidRPr="00F423F3" w:rsidRDefault="00B17112" w:rsidP="00B17112">
      <w:pPr>
        <w:pStyle w:val="Default"/>
        <w:rPr>
          <w:rFonts w:ascii="Calibri" w:hAnsi="Calibri" w:cs="Calibri"/>
          <w:sz w:val="22"/>
          <w:szCs w:val="22"/>
        </w:rPr>
      </w:pPr>
      <w:r w:rsidRPr="00F423F3">
        <w:rPr>
          <w:rFonts w:ascii="Calibri" w:hAnsi="Calibri" w:cs="Calibri"/>
          <w:sz w:val="22"/>
          <w:szCs w:val="22"/>
        </w:rPr>
        <w:t xml:space="preserve">Early Education is offered within the national parameters – </w:t>
      </w:r>
    </w:p>
    <w:p w14:paraId="21F76ED7" w14:textId="77777777" w:rsidR="00B17112" w:rsidRPr="00F423F3" w:rsidRDefault="00B17112" w:rsidP="00B17112">
      <w:pPr>
        <w:pStyle w:val="Default"/>
        <w:numPr>
          <w:ilvl w:val="0"/>
          <w:numId w:val="2"/>
        </w:numPr>
        <w:rPr>
          <w:rFonts w:ascii="Calibri" w:hAnsi="Calibri" w:cs="Calibri"/>
          <w:sz w:val="22"/>
          <w:szCs w:val="22"/>
        </w:rPr>
      </w:pPr>
      <w:r w:rsidRPr="00F423F3">
        <w:rPr>
          <w:rFonts w:ascii="Calibri" w:hAnsi="Calibri" w:cs="Calibri"/>
          <w:sz w:val="22"/>
          <w:szCs w:val="22"/>
        </w:rPr>
        <w:t xml:space="preserve">no session to be longer than 10 hours </w:t>
      </w:r>
    </w:p>
    <w:p w14:paraId="2C63EE9F" w14:textId="77777777" w:rsidR="00B17112" w:rsidRPr="00F423F3" w:rsidRDefault="00B17112" w:rsidP="00B17112">
      <w:pPr>
        <w:pStyle w:val="Default"/>
        <w:numPr>
          <w:ilvl w:val="0"/>
          <w:numId w:val="2"/>
        </w:numPr>
        <w:rPr>
          <w:rFonts w:ascii="Calibri" w:hAnsi="Calibri" w:cs="Calibri"/>
          <w:sz w:val="22"/>
          <w:szCs w:val="22"/>
        </w:rPr>
      </w:pPr>
      <w:r w:rsidRPr="00F423F3">
        <w:rPr>
          <w:rFonts w:ascii="Calibri" w:hAnsi="Calibri" w:cs="Calibri"/>
          <w:sz w:val="22"/>
          <w:szCs w:val="22"/>
        </w:rPr>
        <w:t xml:space="preserve">no minimum session length (subject to the requirements of registration on the Ofsted Early Years Register) </w:t>
      </w:r>
    </w:p>
    <w:p w14:paraId="10C60C4D" w14:textId="77777777" w:rsidR="00B17112" w:rsidRPr="00F423F3" w:rsidRDefault="00B17112" w:rsidP="00B17112">
      <w:pPr>
        <w:pStyle w:val="Default"/>
        <w:numPr>
          <w:ilvl w:val="0"/>
          <w:numId w:val="2"/>
        </w:numPr>
        <w:rPr>
          <w:rFonts w:ascii="Calibri" w:hAnsi="Calibri" w:cs="Calibri"/>
          <w:sz w:val="22"/>
          <w:szCs w:val="22"/>
        </w:rPr>
      </w:pPr>
      <w:r w:rsidRPr="00F423F3">
        <w:rPr>
          <w:rFonts w:ascii="Calibri" w:hAnsi="Calibri" w:cs="Calibri"/>
          <w:sz w:val="22"/>
          <w:szCs w:val="22"/>
        </w:rPr>
        <w:t xml:space="preserve">not before 6.00am or after 8.00pm </w:t>
      </w:r>
    </w:p>
    <w:p w14:paraId="18D2A4D7" w14:textId="77777777" w:rsidR="00B17112" w:rsidRPr="00F423F3" w:rsidRDefault="00B17112" w:rsidP="00B17112">
      <w:pPr>
        <w:pStyle w:val="Default"/>
        <w:numPr>
          <w:ilvl w:val="0"/>
          <w:numId w:val="2"/>
        </w:numPr>
        <w:rPr>
          <w:rFonts w:ascii="Calibri" w:hAnsi="Calibri" w:cs="Calibri"/>
          <w:sz w:val="22"/>
          <w:szCs w:val="22"/>
        </w:rPr>
      </w:pPr>
      <w:r w:rsidRPr="00F423F3">
        <w:rPr>
          <w:rFonts w:ascii="Calibri" w:hAnsi="Calibri" w:cs="Calibri"/>
          <w:sz w:val="22"/>
          <w:szCs w:val="22"/>
        </w:rPr>
        <w:t xml:space="preserve">a maximum of two sites in a single day </w:t>
      </w:r>
    </w:p>
    <w:p w14:paraId="640A8ECA" w14:textId="77777777" w:rsidR="00B17112" w:rsidRPr="00F423F3" w:rsidRDefault="00B17112" w:rsidP="00B17112">
      <w:pPr>
        <w:pStyle w:val="Default"/>
        <w:rPr>
          <w:rFonts w:ascii="Calibri" w:hAnsi="Calibri" w:cs="Calibri"/>
          <w:sz w:val="22"/>
          <w:szCs w:val="22"/>
        </w:rPr>
      </w:pPr>
    </w:p>
    <w:p w14:paraId="216B7F9D" w14:textId="77777777" w:rsidR="003B3BCD" w:rsidRDefault="003B3BCD" w:rsidP="00B17112">
      <w:pPr>
        <w:pStyle w:val="Default"/>
        <w:rPr>
          <w:rFonts w:ascii="Calibri" w:hAnsi="Calibri" w:cs="Calibri"/>
          <w:i/>
          <w:iCs/>
          <w:sz w:val="22"/>
          <w:szCs w:val="22"/>
        </w:rPr>
      </w:pPr>
      <w:r w:rsidRPr="00F423F3">
        <w:rPr>
          <w:rFonts w:ascii="Calibri" w:hAnsi="Calibri" w:cs="Calibri"/>
          <w:i/>
          <w:iCs/>
          <w:sz w:val="22"/>
          <w:szCs w:val="22"/>
        </w:rPr>
        <w:t>2.3 Offer</w:t>
      </w:r>
    </w:p>
    <w:p w14:paraId="1EF262AB" w14:textId="77777777" w:rsidR="00BE5A4D" w:rsidRPr="00F423F3" w:rsidRDefault="00BE5A4D" w:rsidP="00B17112">
      <w:pPr>
        <w:pStyle w:val="Default"/>
        <w:rPr>
          <w:rFonts w:ascii="Calibri" w:hAnsi="Calibri" w:cs="Calibri"/>
          <w:i/>
          <w:iCs/>
          <w:sz w:val="22"/>
          <w:szCs w:val="22"/>
        </w:rPr>
      </w:pPr>
    </w:p>
    <w:p w14:paraId="2D44B1AB" w14:textId="57F45FD4" w:rsidR="00B17112" w:rsidRPr="00F423F3" w:rsidRDefault="00B17112" w:rsidP="00B17112">
      <w:pPr>
        <w:pStyle w:val="Default"/>
        <w:rPr>
          <w:rFonts w:ascii="Calibri" w:hAnsi="Calibri" w:cs="Calibri"/>
          <w:sz w:val="22"/>
          <w:szCs w:val="22"/>
        </w:rPr>
      </w:pPr>
      <w:r w:rsidRPr="00F423F3">
        <w:rPr>
          <w:rFonts w:ascii="Calibri" w:hAnsi="Calibri" w:cs="Calibri"/>
          <w:sz w:val="22"/>
          <w:szCs w:val="22"/>
        </w:rPr>
        <w:t xml:space="preserve">Early Education is offered to families </w:t>
      </w:r>
      <w:r w:rsidR="00D53B39" w:rsidRPr="00D53B39">
        <w:rPr>
          <w:rFonts w:ascii="Calibri" w:hAnsi="Calibri" w:cs="Calibri"/>
          <w:color w:val="auto"/>
          <w:sz w:val="22"/>
          <w:szCs w:val="22"/>
        </w:rPr>
        <w:t>38</w:t>
      </w:r>
      <w:r w:rsidRPr="00F423F3">
        <w:rPr>
          <w:rFonts w:ascii="Calibri" w:hAnsi="Calibri" w:cs="Calibri"/>
          <w:color w:val="FF0000"/>
          <w:sz w:val="22"/>
          <w:szCs w:val="22"/>
        </w:rPr>
        <w:t xml:space="preserve"> </w:t>
      </w:r>
      <w:r w:rsidRPr="00F423F3">
        <w:rPr>
          <w:rFonts w:ascii="Calibri" w:hAnsi="Calibri" w:cs="Calibri"/>
          <w:sz w:val="22"/>
          <w:szCs w:val="22"/>
        </w:rPr>
        <w:t xml:space="preserve">weeks of the year. </w:t>
      </w:r>
    </w:p>
    <w:p w14:paraId="3F60BAAC" w14:textId="77777777" w:rsidR="00B17112" w:rsidRPr="00F423F3" w:rsidRDefault="00B17112" w:rsidP="00B17112">
      <w:pPr>
        <w:pStyle w:val="Default"/>
        <w:rPr>
          <w:rFonts w:ascii="Calibri" w:hAnsi="Calibri" w:cs="Calibri"/>
          <w:sz w:val="22"/>
          <w:szCs w:val="22"/>
        </w:rPr>
      </w:pPr>
    </w:p>
    <w:p w14:paraId="4D442476" w14:textId="77777777" w:rsidR="00521153" w:rsidRPr="00521153" w:rsidRDefault="00521153" w:rsidP="00521153">
      <w:pPr>
        <w:pStyle w:val="Default"/>
        <w:rPr>
          <w:rFonts w:ascii="Calibri" w:hAnsi="Calibri" w:cs="Calibri"/>
        </w:rPr>
      </w:pPr>
      <w:bookmarkStart w:id="2" w:name="_Hlk242875759"/>
      <w:r w:rsidRPr="00521153">
        <w:rPr>
          <w:rFonts w:ascii="Calibri" w:hAnsi="Calibri" w:cs="Calibri"/>
        </w:rPr>
        <w:t>Catfield:</w:t>
      </w:r>
    </w:p>
    <w:p w14:paraId="4A379344" w14:textId="002DCDE3" w:rsidR="00521153" w:rsidRPr="00521153" w:rsidRDefault="00011A84" w:rsidP="00521153">
      <w:pPr>
        <w:pStyle w:val="Default"/>
        <w:rPr>
          <w:rFonts w:ascii="Calibri" w:hAnsi="Calibri" w:cs="Calibri"/>
        </w:rPr>
      </w:pPr>
      <w:r>
        <w:rPr>
          <w:rFonts w:ascii="Calibri" w:hAnsi="Calibri" w:cs="Calibri"/>
        </w:rPr>
        <w:t xml:space="preserve">Spaces are subject to availability and the sessions </w:t>
      </w:r>
      <w:r w:rsidR="00521153" w:rsidRPr="00521153">
        <w:rPr>
          <w:rFonts w:ascii="Calibri" w:hAnsi="Calibri" w:cs="Calibri"/>
        </w:rPr>
        <w:t xml:space="preserve">available </w:t>
      </w:r>
      <w:r>
        <w:rPr>
          <w:rFonts w:ascii="Calibri" w:hAnsi="Calibri" w:cs="Calibri"/>
        </w:rPr>
        <w:t>are</w:t>
      </w:r>
      <w:r w:rsidR="005306FD">
        <w:rPr>
          <w:rFonts w:ascii="Calibri" w:hAnsi="Calibri" w:cs="Calibri"/>
        </w:rPr>
        <w:t xml:space="preserve"> </w:t>
      </w:r>
      <w:r w:rsidR="005306FD">
        <w:rPr>
          <w:rFonts w:ascii="Calibri" w:hAnsi="Calibri" w:cs="Calibri"/>
        </w:rPr>
        <w:t>between</w:t>
      </w:r>
      <w:r w:rsidR="005306FD" w:rsidRPr="00521153">
        <w:rPr>
          <w:rFonts w:ascii="Calibri" w:hAnsi="Calibri" w:cs="Calibri"/>
        </w:rPr>
        <w:t xml:space="preserve"> </w:t>
      </w:r>
      <w:r w:rsidR="00521153" w:rsidRPr="00521153">
        <w:rPr>
          <w:rFonts w:ascii="Calibri" w:hAnsi="Calibri" w:cs="Calibri"/>
        </w:rPr>
        <w:t>– </w:t>
      </w:r>
    </w:p>
    <w:bookmarkEnd w:id="2"/>
    <w:p w14:paraId="45AF757A" w14:textId="77777777" w:rsidR="009336A4" w:rsidRPr="00B36574" w:rsidRDefault="009336A4" w:rsidP="009336A4">
      <w:pPr>
        <w:pStyle w:val="Default"/>
        <w:numPr>
          <w:ilvl w:val="0"/>
          <w:numId w:val="22"/>
        </w:numPr>
        <w:rPr>
          <w:rFonts w:ascii="Calibri" w:hAnsi="Calibri" w:cs="Calibri"/>
          <w:sz w:val="20"/>
          <w:szCs w:val="20"/>
        </w:rPr>
      </w:pPr>
      <w:r w:rsidRPr="00B36574">
        <w:rPr>
          <w:rFonts w:ascii="Calibri" w:hAnsi="Calibri" w:cs="Calibri"/>
          <w:sz w:val="20"/>
          <w:szCs w:val="20"/>
        </w:rPr>
        <w:t>Mon</w:t>
      </w:r>
      <w:r>
        <w:rPr>
          <w:rFonts w:ascii="Calibri" w:hAnsi="Calibri" w:cs="Calibri"/>
          <w:sz w:val="20"/>
          <w:szCs w:val="20"/>
        </w:rPr>
        <w:t>day</w:t>
      </w:r>
      <w:r w:rsidRPr="00B36574">
        <w:rPr>
          <w:rFonts w:ascii="Calibri" w:hAnsi="Calibri" w:cs="Calibri"/>
          <w:sz w:val="20"/>
          <w:szCs w:val="20"/>
        </w:rPr>
        <w:t xml:space="preserve"> – max hours = 10 [8:00 - 18:00] </w:t>
      </w:r>
    </w:p>
    <w:p w14:paraId="773AB66A" w14:textId="77777777" w:rsidR="009336A4" w:rsidRPr="00B36574" w:rsidRDefault="009336A4" w:rsidP="009336A4">
      <w:pPr>
        <w:pStyle w:val="Default"/>
        <w:numPr>
          <w:ilvl w:val="0"/>
          <w:numId w:val="22"/>
        </w:numPr>
        <w:rPr>
          <w:rFonts w:ascii="Calibri" w:hAnsi="Calibri" w:cs="Calibri"/>
          <w:sz w:val="20"/>
          <w:szCs w:val="20"/>
        </w:rPr>
      </w:pPr>
      <w:r w:rsidRPr="00B36574">
        <w:rPr>
          <w:rFonts w:ascii="Calibri" w:hAnsi="Calibri" w:cs="Calibri"/>
          <w:sz w:val="20"/>
          <w:szCs w:val="20"/>
        </w:rPr>
        <w:t>Tues</w:t>
      </w:r>
      <w:r>
        <w:rPr>
          <w:rFonts w:ascii="Calibri" w:hAnsi="Calibri" w:cs="Calibri"/>
          <w:sz w:val="20"/>
          <w:szCs w:val="20"/>
        </w:rPr>
        <w:t>day</w:t>
      </w:r>
      <w:r w:rsidRPr="00B36574">
        <w:rPr>
          <w:rFonts w:ascii="Calibri" w:hAnsi="Calibri" w:cs="Calibri"/>
          <w:sz w:val="20"/>
          <w:szCs w:val="20"/>
        </w:rPr>
        <w:t xml:space="preserve"> – max hours = 10 [8:00 - 18:00]</w:t>
      </w:r>
    </w:p>
    <w:p w14:paraId="2274EC55" w14:textId="77777777" w:rsidR="009336A4" w:rsidRPr="00B36574" w:rsidRDefault="009336A4" w:rsidP="009336A4">
      <w:pPr>
        <w:pStyle w:val="Default"/>
        <w:numPr>
          <w:ilvl w:val="0"/>
          <w:numId w:val="22"/>
        </w:numPr>
        <w:rPr>
          <w:rFonts w:ascii="Calibri" w:hAnsi="Calibri" w:cs="Calibri"/>
          <w:sz w:val="20"/>
          <w:szCs w:val="20"/>
        </w:rPr>
      </w:pPr>
      <w:r w:rsidRPr="00B36574">
        <w:rPr>
          <w:rFonts w:ascii="Calibri" w:hAnsi="Calibri" w:cs="Calibri"/>
          <w:sz w:val="20"/>
          <w:szCs w:val="20"/>
        </w:rPr>
        <w:t>Wed</w:t>
      </w:r>
      <w:r>
        <w:rPr>
          <w:rFonts w:ascii="Calibri" w:hAnsi="Calibri" w:cs="Calibri"/>
          <w:sz w:val="20"/>
          <w:szCs w:val="20"/>
        </w:rPr>
        <w:t>nesday</w:t>
      </w:r>
      <w:r w:rsidRPr="00B36574">
        <w:rPr>
          <w:rFonts w:ascii="Calibri" w:hAnsi="Calibri" w:cs="Calibri"/>
          <w:sz w:val="20"/>
          <w:szCs w:val="20"/>
        </w:rPr>
        <w:t xml:space="preserve"> – max hours = 10 [8:00 - 18:00]</w:t>
      </w:r>
    </w:p>
    <w:p w14:paraId="7A9B3B0A" w14:textId="77777777" w:rsidR="009336A4" w:rsidRPr="00B36574" w:rsidRDefault="009336A4" w:rsidP="009336A4">
      <w:pPr>
        <w:pStyle w:val="Default"/>
        <w:numPr>
          <w:ilvl w:val="0"/>
          <w:numId w:val="22"/>
        </w:numPr>
        <w:rPr>
          <w:rFonts w:ascii="Calibri" w:hAnsi="Calibri" w:cs="Calibri"/>
          <w:sz w:val="20"/>
          <w:szCs w:val="20"/>
        </w:rPr>
      </w:pPr>
      <w:r w:rsidRPr="00B36574">
        <w:rPr>
          <w:rFonts w:ascii="Calibri" w:hAnsi="Calibri" w:cs="Calibri"/>
          <w:sz w:val="20"/>
          <w:szCs w:val="20"/>
        </w:rPr>
        <w:t>Thur</w:t>
      </w:r>
      <w:r>
        <w:rPr>
          <w:rFonts w:ascii="Calibri" w:hAnsi="Calibri" w:cs="Calibri"/>
          <w:sz w:val="20"/>
          <w:szCs w:val="20"/>
        </w:rPr>
        <w:t>sday</w:t>
      </w:r>
      <w:r w:rsidRPr="00B36574">
        <w:rPr>
          <w:rFonts w:ascii="Calibri" w:hAnsi="Calibri" w:cs="Calibri"/>
          <w:sz w:val="20"/>
          <w:szCs w:val="20"/>
        </w:rPr>
        <w:t xml:space="preserve"> – max hours = 10 [8:00 - 18:00]</w:t>
      </w:r>
    </w:p>
    <w:p w14:paraId="3034D762" w14:textId="77777777" w:rsidR="009336A4" w:rsidRPr="00B36574" w:rsidRDefault="009336A4" w:rsidP="009336A4">
      <w:pPr>
        <w:pStyle w:val="Default"/>
        <w:numPr>
          <w:ilvl w:val="0"/>
          <w:numId w:val="22"/>
        </w:numPr>
        <w:rPr>
          <w:rFonts w:ascii="Calibri" w:hAnsi="Calibri" w:cs="Calibri"/>
          <w:sz w:val="20"/>
          <w:szCs w:val="20"/>
        </w:rPr>
      </w:pPr>
      <w:r w:rsidRPr="00B36574">
        <w:rPr>
          <w:rFonts w:ascii="Calibri" w:hAnsi="Calibri" w:cs="Calibri"/>
          <w:sz w:val="20"/>
          <w:szCs w:val="20"/>
        </w:rPr>
        <w:t>Fri</w:t>
      </w:r>
      <w:r>
        <w:rPr>
          <w:rFonts w:ascii="Calibri" w:hAnsi="Calibri" w:cs="Calibri"/>
          <w:sz w:val="20"/>
          <w:szCs w:val="20"/>
        </w:rPr>
        <w:t>day</w:t>
      </w:r>
      <w:r w:rsidRPr="00B36574">
        <w:rPr>
          <w:rFonts w:ascii="Calibri" w:hAnsi="Calibri" w:cs="Calibri"/>
          <w:sz w:val="20"/>
          <w:szCs w:val="20"/>
        </w:rPr>
        <w:t>– max hours = 10 [8:00 - 18:00]</w:t>
      </w:r>
    </w:p>
    <w:p w14:paraId="1F23D2A1" w14:textId="77777777" w:rsidR="00D53B39" w:rsidRDefault="00D53B39" w:rsidP="00D53B39">
      <w:pPr>
        <w:pStyle w:val="Default"/>
        <w:rPr>
          <w:rFonts w:ascii="Calibri" w:hAnsi="Calibri" w:cs="Calibri"/>
        </w:rPr>
      </w:pPr>
    </w:p>
    <w:p w14:paraId="7113B1D8" w14:textId="77777777" w:rsidR="00011A84" w:rsidRDefault="00D53B39" w:rsidP="00011A84">
      <w:pPr>
        <w:pStyle w:val="Default"/>
        <w:rPr>
          <w:rFonts w:ascii="Calibri" w:hAnsi="Calibri" w:cs="Calibri"/>
        </w:rPr>
      </w:pPr>
      <w:r w:rsidRPr="00D53B39">
        <w:rPr>
          <w:rFonts w:ascii="Calibri" w:hAnsi="Calibri" w:cs="Calibri"/>
        </w:rPr>
        <w:t>Hickling:</w:t>
      </w:r>
    </w:p>
    <w:p w14:paraId="2A5D65D3" w14:textId="73B1DADB" w:rsidR="00011A84" w:rsidRDefault="00011A84" w:rsidP="00011A84">
      <w:pPr>
        <w:pStyle w:val="Default"/>
        <w:rPr>
          <w:rFonts w:ascii="Calibri" w:hAnsi="Calibri" w:cs="Calibri"/>
        </w:rPr>
      </w:pPr>
      <w:r>
        <w:rPr>
          <w:rFonts w:ascii="Calibri" w:hAnsi="Calibri" w:cs="Calibri"/>
        </w:rPr>
        <w:t xml:space="preserve">Spaces are subject to availability and the sessions </w:t>
      </w:r>
      <w:r w:rsidRPr="00521153">
        <w:rPr>
          <w:rFonts w:ascii="Calibri" w:hAnsi="Calibri" w:cs="Calibri"/>
        </w:rPr>
        <w:t xml:space="preserve">available </w:t>
      </w:r>
      <w:r>
        <w:rPr>
          <w:rFonts w:ascii="Calibri" w:hAnsi="Calibri" w:cs="Calibri"/>
        </w:rPr>
        <w:t>are</w:t>
      </w:r>
      <w:r w:rsidR="005306FD">
        <w:rPr>
          <w:rFonts w:ascii="Calibri" w:hAnsi="Calibri" w:cs="Calibri"/>
        </w:rPr>
        <w:t xml:space="preserve"> </w:t>
      </w:r>
      <w:r w:rsidR="005306FD">
        <w:rPr>
          <w:rFonts w:ascii="Calibri" w:hAnsi="Calibri" w:cs="Calibri"/>
        </w:rPr>
        <w:t>between</w:t>
      </w:r>
      <w:r w:rsidR="005306FD" w:rsidRPr="00521153">
        <w:rPr>
          <w:rFonts w:ascii="Calibri" w:hAnsi="Calibri" w:cs="Calibri"/>
        </w:rPr>
        <w:t xml:space="preserve"> </w:t>
      </w:r>
      <w:r w:rsidRPr="00521153">
        <w:rPr>
          <w:rFonts w:ascii="Calibri" w:hAnsi="Calibri" w:cs="Calibri"/>
        </w:rPr>
        <w:t>– </w:t>
      </w:r>
    </w:p>
    <w:p w14:paraId="77BAB128" w14:textId="77777777" w:rsidR="009336A4" w:rsidRPr="00B36574" w:rsidRDefault="009336A4" w:rsidP="009336A4">
      <w:pPr>
        <w:pStyle w:val="Default"/>
        <w:numPr>
          <w:ilvl w:val="0"/>
          <w:numId w:val="22"/>
        </w:numPr>
        <w:rPr>
          <w:rFonts w:ascii="Calibri" w:hAnsi="Calibri" w:cs="Calibri"/>
          <w:sz w:val="20"/>
          <w:szCs w:val="20"/>
        </w:rPr>
      </w:pPr>
      <w:r w:rsidRPr="00B36574">
        <w:rPr>
          <w:rFonts w:ascii="Calibri" w:hAnsi="Calibri" w:cs="Calibri"/>
          <w:sz w:val="20"/>
          <w:szCs w:val="20"/>
        </w:rPr>
        <w:t>Mon</w:t>
      </w:r>
      <w:r>
        <w:rPr>
          <w:rFonts w:ascii="Calibri" w:hAnsi="Calibri" w:cs="Calibri"/>
          <w:sz w:val="20"/>
          <w:szCs w:val="20"/>
        </w:rPr>
        <w:t>day</w:t>
      </w:r>
      <w:r w:rsidRPr="00B36574">
        <w:rPr>
          <w:rFonts w:ascii="Calibri" w:hAnsi="Calibri" w:cs="Calibri"/>
          <w:sz w:val="20"/>
          <w:szCs w:val="20"/>
        </w:rPr>
        <w:t xml:space="preserve"> – max hours = 10 [8:00 - 18:00] </w:t>
      </w:r>
    </w:p>
    <w:p w14:paraId="502B479D" w14:textId="77777777" w:rsidR="009336A4" w:rsidRPr="00B36574" w:rsidRDefault="009336A4" w:rsidP="009336A4">
      <w:pPr>
        <w:pStyle w:val="Default"/>
        <w:numPr>
          <w:ilvl w:val="0"/>
          <w:numId w:val="22"/>
        </w:numPr>
        <w:rPr>
          <w:rFonts w:ascii="Calibri" w:hAnsi="Calibri" w:cs="Calibri"/>
          <w:sz w:val="20"/>
          <w:szCs w:val="20"/>
        </w:rPr>
      </w:pPr>
      <w:r w:rsidRPr="00B36574">
        <w:rPr>
          <w:rFonts w:ascii="Calibri" w:hAnsi="Calibri" w:cs="Calibri"/>
          <w:sz w:val="20"/>
          <w:szCs w:val="20"/>
        </w:rPr>
        <w:t>Tues</w:t>
      </w:r>
      <w:r>
        <w:rPr>
          <w:rFonts w:ascii="Calibri" w:hAnsi="Calibri" w:cs="Calibri"/>
          <w:sz w:val="20"/>
          <w:szCs w:val="20"/>
        </w:rPr>
        <w:t>day</w:t>
      </w:r>
      <w:r w:rsidRPr="00B36574">
        <w:rPr>
          <w:rFonts w:ascii="Calibri" w:hAnsi="Calibri" w:cs="Calibri"/>
          <w:sz w:val="20"/>
          <w:szCs w:val="20"/>
        </w:rPr>
        <w:t xml:space="preserve"> – max hours = 10 [8:00 - 18:00]</w:t>
      </w:r>
    </w:p>
    <w:p w14:paraId="27672415" w14:textId="77777777" w:rsidR="009336A4" w:rsidRPr="00B36574" w:rsidRDefault="009336A4" w:rsidP="009336A4">
      <w:pPr>
        <w:pStyle w:val="Default"/>
        <w:numPr>
          <w:ilvl w:val="0"/>
          <w:numId w:val="22"/>
        </w:numPr>
        <w:rPr>
          <w:rFonts w:ascii="Calibri" w:hAnsi="Calibri" w:cs="Calibri"/>
          <w:sz w:val="20"/>
          <w:szCs w:val="20"/>
        </w:rPr>
      </w:pPr>
      <w:r w:rsidRPr="00B36574">
        <w:rPr>
          <w:rFonts w:ascii="Calibri" w:hAnsi="Calibri" w:cs="Calibri"/>
          <w:sz w:val="20"/>
          <w:szCs w:val="20"/>
        </w:rPr>
        <w:t>Wed</w:t>
      </w:r>
      <w:r>
        <w:rPr>
          <w:rFonts w:ascii="Calibri" w:hAnsi="Calibri" w:cs="Calibri"/>
          <w:sz w:val="20"/>
          <w:szCs w:val="20"/>
        </w:rPr>
        <w:t>nesday</w:t>
      </w:r>
      <w:r w:rsidRPr="00B36574">
        <w:rPr>
          <w:rFonts w:ascii="Calibri" w:hAnsi="Calibri" w:cs="Calibri"/>
          <w:sz w:val="20"/>
          <w:szCs w:val="20"/>
        </w:rPr>
        <w:t xml:space="preserve"> – max hours = 10 [8:00 - 18:00]</w:t>
      </w:r>
    </w:p>
    <w:p w14:paraId="3AE00F7F" w14:textId="77777777" w:rsidR="009336A4" w:rsidRPr="00B36574" w:rsidRDefault="009336A4" w:rsidP="009336A4">
      <w:pPr>
        <w:pStyle w:val="Default"/>
        <w:numPr>
          <w:ilvl w:val="0"/>
          <w:numId w:val="22"/>
        </w:numPr>
        <w:rPr>
          <w:rFonts w:ascii="Calibri" w:hAnsi="Calibri" w:cs="Calibri"/>
          <w:sz w:val="20"/>
          <w:szCs w:val="20"/>
        </w:rPr>
      </w:pPr>
      <w:r w:rsidRPr="00B36574">
        <w:rPr>
          <w:rFonts w:ascii="Calibri" w:hAnsi="Calibri" w:cs="Calibri"/>
          <w:sz w:val="20"/>
          <w:szCs w:val="20"/>
        </w:rPr>
        <w:t>Thur</w:t>
      </w:r>
      <w:r>
        <w:rPr>
          <w:rFonts w:ascii="Calibri" w:hAnsi="Calibri" w:cs="Calibri"/>
          <w:sz w:val="20"/>
          <w:szCs w:val="20"/>
        </w:rPr>
        <w:t>sday</w:t>
      </w:r>
      <w:r w:rsidRPr="00B36574">
        <w:rPr>
          <w:rFonts w:ascii="Calibri" w:hAnsi="Calibri" w:cs="Calibri"/>
          <w:sz w:val="20"/>
          <w:szCs w:val="20"/>
        </w:rPr>
        <w:t xml:space="preserve"> – max hours = 10 [8:00 - 18:00]</w:t>
      </w:r>
    </w:p>
    <w:p w14:paraId="40BF5B1F" w14:textId="77777777" w:rsidR="009336A4" w:rsidRPr="00B36574" w:rsidRDefault="009336A4" w:rsidP="009336A4">
      <w:pPr>
        <w:pStyle w:val="Default"/>
        <w:numPr>
          <w:ilvl w:val="0"/>
          <w:numId w:val="22"/>
        </w:numPr>
        <w:rPr>
          <w:rFonts w:ascii="Calibri" w:hAnsi="Calibri" w:cs="Calibri"/>
          <w:sz w:val="20"/>
          <w:szCs w:val="20"/>
        </w:rPr>
      </w:pPr>
      <w:r w:rsidRPr="00B36574">
        <w:rPr>
          <w:rFonts w:ascii="Calibri" w:hAnsi="Calibri" w:cs="Calibri"/>
          <w:sz w:val="20"/>
          <w:szCs w:val="20"/>
        </w:rPr>
        <w:t>Fri</w:t>
      </w:r>
      <w:r>
        <w:rPr>
          <w:rFonts w:ascii="Calibri" w:hAnsi="Calibri" w:cs="Calibri"/>
          <w:sz w:val="20"/>
          <w:szCs w:val="20"/>
        </w:rPr>
        <w:t>day</w:t>
      </w:r>
      <w:r w:rsidRPr="00B36574">
        <w:rPr>
          <w:rFonts w:ascii="Calibri" w:hAnsi="Calibri" w:cs="Calibri"/>
          <w:sz w:val="20"/>
          <w:szCs w:val="20"/>
        </w:rPr>
        <w:t>– max hours = 10 [8:00 - 18:00]</w:t>
      </w:r>
    </w:p>
    <w:p w14:paraId="735FE5A9" w14:textId="77777777" w:rsidR="00D53B39" w:rsidRDefault="00D53B39" w:rsidP="00D53B39">
      <w:pPr>
        <w:pStyle w:val="Default"/>
        <w:rPr>
          <w:rFonts w:ascii="Calibri" w:hAnsi="Calibri" w:cs="Calibri"/>
        </w:rPr>
      </w:pPr>
    </w:p>
    <w:p w14:paraId="2FAB45E8" w14:textId="77777777" w:rsidR="00011A84" w:rsidRDefault="00D53B39" w:rsidP="00011A84">
      <w:pPr>
        <w:pStyle w:val="Default"/>
        <w:rPr>
          <w:rFonts w:ascii="Calibri" w:hAnsi="Calibri" w:cs="Calibri"/>
        </w:rPr>
      </w:pPr>
      <w:r w:rsidRPr="00D53B39">
        <w:rPr>
          <w:rFonts w:ascii="Calibri" w:hAnsi="Calibri" w:cs="Calibri"/>
        </w:rPr>
        <w:t>Sutton:</w:t>
      </w:r>
    </w:p>
    <w:p w14:paraId="62FA9AF2" w14:textId="767FA034" w:rsidR="00011A84" w:rsidRDefault="00011A84" w:rsidP="00011A84">
      <w:pPr>
        <w:pStyle w:val="Default"/>
        <w:rPr>
          <w:rFonts w:ascii="Calibri" w:hAnsi="Calibri" w:cs="Calibri"/>
        </w:rPr>
      </w:pPr>
      <w:r>
        <w:rPr>
          <w:rFonts w:ascii="Calibri" w:hAnsi="Calibri" w:cs="Calibri"/>
        </w:rPr>
        <w:t xml:space="preserve">Spaces are subject to availability and the sessions </w:t>
      </w:r>
      <w:r w:rsidRPr="00521153">
        <w:rPr>
          <w:rFonts w:ascii="Calibri" w:hAnsi="Calibri" w:cs="Calibri"/>
        </w:rPr>
        <w:t xml:space="preserve">available </w:t>
      </w:r>
      <w:r>
        <w:rPr>
          <w:rFonts w:ascii="Calibri" w:hAnsi="Calibri" w:cs="Calibri"/>
        </w:rPr>
        <w:t>are</w:t>
      </w:r>
      <w:r w:rsidR="005306FD">
        <w:rPr>
          <w:rFonts w:ascii="Calibri" w:hAnsi="Calibri" w:cs="Calibri"/>
        </w:rPr>
        <w:t xml:space="preserve"> between</w:t>
      </w:r>
      <w:r w:rsidRPr="00521153">
        <w:rPr>
          <w:rFonts w:ascii="Calibri" w:hAnsi="Calibri" w:cs="Calibri"/>
        </w:rPr>
        <w:t>– </w:t>
      </w:r>
    </w:p>
    <w:p w14:paraId="01DDA783" w14:textId="77777777" w:rsidR="009336A4" w:rsidRPr="00B36574" w:rsidRDefault="009336A4" w:rsidP="009336A4">
      <w:pPr>
        <w:pStyle w:val="Default"/>
        <w:numPr>
          <w:ilvl w:val="0"/>
          <w:numId w:val="22"/>
        </w:numPr>
        <w:rPr>
          <w:rFonts w:ascii="Calibri" w:hAnsi="Calibri" w:cs="Calibri"/>
          <w:sz w:val="20"/>
          <w:szCs w:val="20"/>
        </w:rPr>
      </w:pPr>
      <w:r w:rsidRPr="00B36574">
        <w:rPr>
          <w:rFonts w:ascii="Calibri" w:hAnsi="Calibri" w:cs="Calibri"/>
          <w:sz w:val="20"/>
          <w:szCs w:val="20"/>
        </w:rPr>
        <w:t>Mon</w:t>
      </w:r>
      <w:r>
        <w:rPr>
          <w:rFonts w:ascii="Calibri" w:hAnsi="Calibri" w:cs="Calibri"/>
          <w:sz w:val="20"/>
          <w:szCs w:val="20"/>
        </w:rPr>
        <w:t>day</w:t>
      </w:r>
      <w:r w:rsidRPr="00B36574">
        <w:rPr>
          <w:rFonts w:ascii="Calibri" w:hAnsi="Calibri" w:cs="Calibri"/>
          <w:sz w:val="20"/>
          <w:szCs w:val="20"/>
        </w:rPr>
        <w:t xml:space="preserve"> – max hours = 10 [8:00 - 18:00] </w:t>
      </w:r>
    </w:p>
    <w:p w14:paraId="2F7009BC" w14:textId="77777777" w:rsidR="009336A4" w:rsidRPr="00B36574" w:rsidRDefault="009336A4" w:rsidP="009336A4">
      <w:pPr>
        <w:pStyle w:val="Default"/>
        <w:numPr>
          <w:ilvl w:val="0"/>
          <w:numId w:val="22"/>
        </w:numPr>
        <w:rPr>
          <w:rFonts w:ascii="Calibri" w:hAnsi="Calibri" w:cs="Calibri"/>
          <w:sz w:val="20"/>
          <w:szCs w:val="20"/>
        </w:rPr>
      </w:pPr>
      <w:r w:rsidRPr="00B36574">
        <w:rPr>
          <w:rFonts w:ascii="Calibri" w:hAnsi="Calibri" w:cs="Calibri"/>
          <w:sz w:val="20"/>
          <w:szCs w:val="20"/>
        </w:rPr>
        <w:t>Tues</w:t>
      </w:r>
      <w:r>
        <w:rPr>
          <w:rFonts w:ascii="Calibri" w:hAnsi="Calibri" w:cs="Calibri"/>
          <w:sz w:val="20"/>
          <w:szCs w:val="20"/>
        </w:rPr>
        <w:t>day</w:t>
      </w:r>
      <w:r w:rsidRPr="00B36574">
        <w:rPr>
          <w:rFonts w:ascii="Calibri" w:hAnsi="Calibri" w:cs="Calibri"/>
          <w:sz w:val="20"/>
          <w:szCs w:val="20"/>
        </w:rPr>
        <w:t xml:space="preserve"> – max hours = 10 [8:00 - 18:00]</w:t>
      </w:r>
    </w:p>
    <w:p w14:paraId="78322D2A" w14:textId="77777777" w:rsidR="009336A4" w:rsidRPr="00B36574" w:rsidRDefault="009336A4" w:rsidP="009336A4">
      <w:pPr>
        <w:pStyle w:val="Default"/>
        <w:numPr>
          <w:ilvl w:val="0"/>
          <w:numId w:val="22"/>
        </w:numPr>
        <w:rPr>
          <w:rFonts w:ascii="Calibri" w:hAnsi="Calibri" w:cs="Calibri"/>
          <w:sz w:val="20"/>
          <w:szCs w:val="20"/>
        </w:rPr>
      </w:pPr>
      <w:r w:rsidRPr="00B36574">
        <w:rPr>
          <w:rFonts w:ascii="Calibri" w:hAnsi="Calibri" w:cs="Calibri"/>
          <w:sz w:val="20"/>
          <w:szCs w:val="20"/>
        </w:rPr>
        <w:t>Wed</w:t>
      </w:r>
      <w:r>
        <w:rPr>
          <w:rFonts w:ascii="Calibri" w:hAnsi="Calibri" w:cs="Calibri"/>
          <w:sz w:val="20"/>
          <w:szCs w:val="20"/>
        </w:rPr>
        <w:t>nesday</w:t>
      </w:r>
      <w:r w:rsidRPr="00B36574">
        <w:rPr>
          <w:rFonts w:ascii="Calibri" w:hAnsi="Calibri" w:cs="Calibri"/>
          <w:sz w:val="20"/>
          <w:szCs w:val="20"/>
        </w:rPr>
        <w:t xml:space="preserve"> – max hours = 10 [8:00 - 18:00]</w:t>
      </w:r>
    </w:p>
    <w:p w14:paraId="37FB9A1F" w14:textId="77777777" w:rsidR="009336A4" w:rsidRPr="00B36574" w:rsidRDefault="009336A4" w:rsidP="009336A4">
      <w:pPr>
        <w:pStyle w:val="Default"/>
        <w:numPr>
          <w:ilvl w:val="0"/>
          <w:numId w:val="22"/>
        </w:numPr>
        <w:rPr>
          <w:rFonts w:ascii="Calibri" w:hAnsi="Calibri" w:cs="Calibri"/>
          <w:sz w:val="20"/>
          <w:szCs w:val="20"/>
        </w:rPr>
      </w:pPr>
      <w:r w:rsidRPr="00B36574">
        <w:rPr>
          <w:rFonts w:ascii="Calibri" w:hAnsi="Calibri" w:cs="Calibri"/>
          <w:sz w:val="20"/>
          <w:szCs w:val="20"/>
        </w:rPr>
        <w:t>Thur</w:t>
      </w:r>
      <w:r>
        <w:rPr>
          <w:rFonts w:ascii="Calibri" w:hAnsi="Calibri" w:cs="Calibri"/>
          <w:sz w:val="20"/>
          <w:szCs w:val="20"/>
        </w:rPr>
        <w:t>sday</w:t>
      </w:r>
      <w:r w:rsidRPr="00B36574">
        <w:rPr>
          <w:rFonts w:ascii="Calibri" w:hAnsi="Calibri" w:cs="Calibri"/>
          <w:sz w:val="20"/>
          <w:szCs w:val="20"/>
        </w:rPr>
        <w:t xml:space="preserve"> – max hours = 10 [8:00 - 18:00]</w:t>
      </w:r>
    </w:p>
    <w:p w14:paraId="4A546676" w14:textId="77777777" w:rsidR="009336A4" w:rsidRPr="00B36574" w:rsidRDefault="009336A4" w:rsidP="009336A4">
      <w:pPr>
        <w:pStyle w:val="Default"/>
        <w:numPr>
          <w:ilvl w:val="0"/>
          <w:numId w:val="22"/>
        </w:numPr>
        <w:rPr>
          <w:rFonts w:ascii="Calibri" w:hAnsi="Calibri" w:cs="Calibri"/>
          <w:sz w:val="20"/>
          <w:szCs w:val="20"/>
        </w:rPr>
      </w:pPr>
      <w:r w:rsidRPr="00B36574">
        <w:rPr>
          <w:rFonts w:ascii="Calibri" w:hAnsi="Calibri" w:cs="Calibri"/>
          <w:sz w:val="20"/>
          <w:szCs w:val="20"/>
        </w:rPr>
        <w:t>Fri</w:t>
      </w:r>
      <w:r>
        <w:rPr>
          <w:rFonts w:ascii="Calibri" w:hAnsi="Calibri" w:cs="Calibri"/>
          <w:sz w:val="20"/>
          <w:szCs w:val="20"/>
        </w:rPr>
        <w:t>day</w:t>
      </w:r>
      <w:r w:rsidRPr="00B36574">
        <w:rPr>
          <w:rFonts w:ascii="Calibri" w:hAnsi="Calibri" w:cs="Calibri"/>
          <w:sz w:val="20"/>
          <w:szCs w:val="20"/>
        </w:rPr>
        <w:t>– max hours = 10 [8:00 - 18:00]</w:t>
      </w:r>
    </w:p>
    <w:p w14:paraId="013053A4" w14:textId="77777777" w:rsidR="00011A84" w:rsidRPr="00D53B39" w:rsidRDefault="00011A84" w:rsidP="00011A84">
      <w:pPr>
        <w:pStyle w:val="Default"/>
        <w:ind w:left="720"/>
        <w:rPr>
          <w:rFonts w:ascii="Calibri" w:hAnsi="Calibri" w:cs="Calibri"/>
        </w:rPr>
      </w:pPr>
    </w:p>
    <w:p w14:paraId="252C8822" w14:textId="1B69085F" w:rsidR="00B17112" w:rsidRPr="00F423F3" w:rsidRDefault="00B17112" w:rsidP="00B17112">
      <w:pPr>
        <w:pStyle w:val="Default"/>
        <w:rPr>
          <w:rFonts w:ascii="Calibri" w:hAnsi="Calibri" w:cs="Calibri"/>
          <w:sz w:val="22"/>
          <w:szCs w:val="22"/>
        </w:rPr>
      </w:pPr>
      <w:r w:rsidRPr="00F423F3">
        <w:rPr>
          <w:rFonts w:ascii="Calibri" w:hAnsi="Calibri" w:cs="Calibri"/>
          <w:sz w:val="22"/>
          <w:szCs w:val="22"/>
        </w:rPr>
        <w:t xml:space="preserve">If you are unable to pay our charges, please speak </w:t>
      </w:r>
      <w:r w:rsidRPr="00F423F3">
        <w:rPr>
          <w:rFonts w:ascii="Calibri" w:hAnsi="Calibri" w:cs="Calibri"/>
          <w:color w:val="auto"/>
          <w:sz w:val="22"/>
          <w:szCs w:val="22"/>
        </w:rPr>
        <w:t xml:space="preserve">with </w:t>
      </w:r>
      <w:r w:rsidR="00730EFB" w:rsidRPr="00F423F3">
        <w:rPr>
          <w:rFonts w:ascii="Calibri" w:hAnsi="Calibri" w:cs="Calibri"/>
          <w:color w:val="auto"/>
          <w:sz w:val="22"/>
          <w:szCs w:val="22"/>
        </w:rPr>
        <w:t xml:space="preserve">the school office </w:t>
      </w:r>
      <w:r w:rsidRPr="00F423F3">
        <w:rPr>
          <w:rFonts w:ascii="Calibri" w:hAnsi="Calibri" w:cs="Calibri"/>
          <w:color w:val="auto"/>
          <w:sz w:val="22"/>
          <w:szCs w:val="22"/>
        </w:rPr>
        <w:t xml:space="preserve">to </w:t>
      </w:r>
      <w:r w:rsidRPr="00F423F3">
        <w:rPr>
          <w:rFonts w:ascii="Calibri" w:hAnsi="Calibri" w:cs="Calibri"/>
          <w:sz w:val="22"/>
          <w:szCs w:val="22"/>
        </w:rPr>
        <w:t>discuss the alternative options available</w:t>
      </w:r>
      <w:r w:rsidR="00A174E1" w:rsidRPr="00F423F3">
        <w:rPr>
          <w:rFonts w:ascii="Calibri" w:hAnsi="Calibri" w:cs="Calibri"/>
          <w:sz w:val="22"/>
          <w:szCs w:val="22"/>
        </w:rPr>
        <w:t xml:space="preserve"> (see 1.3)</w:t>
      </w:r>
      <w:r w:rsidRPr="00F423F3">
        <w:rPr>
          <w:rFonts w:ascii="Calibri" w:hAnsi="Calibri" w:cs="Calibri"/>
          <w:sz w:val="22"/>
          <w:szCs w:val="22"/>
        </w:rPr>
        <w:t xml:space="preserve">. </w:t>
      </w:r>
    </w:p>
    <w:p w14:paraId="6796D39E" w14:textId="77777777" w:rsidR="00730EFB" w:rsidRPr="00F423F3" w:rsidRDefault="00730EFB" w:rsidP="00B17112">
      <w:pPr>
        <w:pStyle w:val="Default"/>
        <w:rPr>
          <w:rFonts w:ascii="Calibri" w:hAnsi="Calibri" w:cs="Calibri"/>
          <w:sz w:val="22"/>
          <w:szCs w:val="22"/>
        </w:rPr>
      </w:pPr>
    </w:p>
    <w:p w14:paraId="386F3733" w14:textId="79808082" w:rsidR="00B17112" w:rsidRPr="00F423F3" w:rsidRDefault="00B17112" w:rsidP="00B17112">
      <w:pPr>
        <w:pStyle w:val="Default"/>
        <w:rPr>
          <w:rFonts w:ascii="Calibri" w:hAnsi="Calibri" w:cs="Calibri"/>
          <w:sz w:val="22"/>
          <w:szCs w:val="22"/>
        </w:rPr>
      </w:pPr>
      <w:r w:rsidRPr="00F423F3">
        <w:rPr>
          <w:rFonts w:ascii="Calibri" w:hAnsi="Calibri" w:cs="Calibri"/>
          <w:sz w:val="22"/>
          <w:szCs w:val="22"/>
        </w:rPr>
        <w:t xml:space="preserve">Funding </w:t>
      </w:r>
      <w:r w:rsidRPr="000A243D">
        <w:rPr>
          <w:rFonts w:ascii="Calibri" w:hAnsi="Calibri" w:cs="Calibri"/>
          <w:color w:val="auto"/>
          <w:sz w:val="22"/>
          <w:szCs w:val="22"/>
        </w:rPr>
        <w:t xml:space="preserve">can </w:t>
      </w:r>
      <w:r w:rsidRPr="00F423F3">
        <w:rPr>
          <w:rFonts w:ascii="Calibri" w:hAnsi="Calibri" w:cs="Calibri"/>
          <w:sz w:val="22"/>
          <w:szCs w:val="22"/>
        </w:rPr>
        <w:t xml:space="preserve">be claimed during our lunch period. </w:t>
      </w:r>
    </w:p>
    <w:p w14:paraId="371B167C" w14:textId="77777777" w:rsidR="00590ED6" w:rsidRPr="00F423F3" w:rsidRDefault="00590ED6" w:rsidP="00B17112">
      <w:pPr>
        <w:pStyle w:val="Default"/>
        <w:rPr>
          <w:rFonts w:ascii="Calibri" w:hAnsi="Calibri" w:cs="Calibri"/>
          <w:sz w:val="22"/>
          <w:szCs w:val="22"/>
        </w:rPr>
      </w:pPr>
    </w:p>
    <w:p w14:paraId="011520C4" w14:textId="77777777" w:rsidR="00590ED6" w:rsidRPr="00F423F3" w:rsidRDefault="00590ED6" w:rsidP="00590ED6">
      <w:pPr>
        <w:pStyle w:val="Default"/>
        <w:rPr>
          <w:rFonts w:ascii="Calibri" w:hAnsi="Calibri" w:cs="Calibri"/>
          <w:i/>
          <w:iCs/>
          <w:sz w:val="22"/>
          <w:szCs w:val="22"/>
        </w:rPr>
      </w:pPr>
    </w:p>
    <w:p w14:paraId="015E4195" w14:textId="2675BF68" w:rsidR="00590ED6" w:rsidRPr="00F423F3" w:rsidRDefault="009D59FC" w:rsidP="00590ED6">
      <w:pPr>
        <w:pStyle w:val="Default"/>
        <w:rPr>
          <w:rFonts w:ascii="Calibri" w:hAnsi="Calibri" w:cs="Calibri"/>
          <w:i/>
          <w:iCs/>
          <w:sz w:val="22"/>
          <w:szCs w:val="22"/>
        </w:rPr>
      </w:pPr>
      <w:r w:rsidRPr="00F423F3">
        <w:rPr>
          <w:rFonts w:ascii="Calibri" w:hAnsi="Calibri" w:cs="Calibri"/>
          <w:i/>
          <w:iCs/>
          <w:sz w:val="22"/>
          <w:szCs w:val="22"/>
        </w:rPr>
        <w:t>2.4</w:t>
      </w:r>
      <w:r w:rsidR="00590ED6" w:rsidRPr="00F423F3">
        <w:rPr>
          <w:rFonts w:ascii="Calibri" w:hAnsi="Calibri" w:cs="Calibri"/>
          <w:i/>
          <w:iCs/>
          <w:sz w:val="22"/>
          <w:szCs w:val="22"/>
        </w:rPr>
        <w:t xml:space="preserve"> SEND Provision</w:t>
      </w:r>
    </w:p>
    <w:p w14:paraId="1806B4CB" w14:textId="77777777" w:rsidR="00590ED6" w:rsidRPr="00F423F3" w:rsidRDefault="00590ED6" w:rsidP="00590ED6">
      <w:pPr>
        <w:pStyle w:val="Default"/>
        <w:rPr>
          <w:rFonts w:ascii="Calibri" w:hAnsi="Calibri" w:cs="Calibri"/>
          <w:sz w:val="22"/>
          <w:szCs w:val="22"/>
        </w:rPr>
      </w:pPr>
      <w:r w:rsidRPr="00F423F3">
        <w:rPr>
          <w:rFonts w:ascii="Calibri" w:hAnsi="Calibri" w:cs="Calibri"/>
          <w:sz w:val="22"/>
          <w:szCs w:val="22"/>
        </w:rPr>
        <w:t xml:space="preserve">We are required to have arrangements in place to support children with special educational needs and/or disabilities (SEND). These arrangements should include a clear approach to identifying and responding to SEND. This means we will - </w:t>
      </w:r>
    </w:p>
    <w:p w14:paraId="5452840C" w14:textId="77777777" w:rsidR="00590ED6" w:rsidRPr="00F423F3" w:rsidRDefault="00590ED6" w:rsidP="00590ED6">
      <w:pPr>
        <w:pStyle w:val="Default"/>
        <w:numPr>
          <w:ilvl w:val="0"/>
          <w:numId w:val="4"/>
        </w:numPr>
        <w:rPr>
          <w:rFonts w:ascii="Calibri" w:hAnsi="Calibri" w:cs="Calibri"/>
          <w:sz w:val="22"/>
          <w:szCs w:val="22"/>
        </w:rPr>
      </w:pPr>
      <w:r w:rsidRPr="00F423F3">
        <w:rPr>
          <w:rFonts w:ascii="Calibri" w:hAnsi="Calibri" w:cs="Calibri"/>
          <w:sz w:val="22"/>
          <w:szCs w:val="22"/>
        </w:rPr>
        <w:t xml:space="preserve">follow the requirements of the Early Years Foundation Stage Statutory Framework to provide an inclusive environment for all children and their families, together with the requirements to comply with the Equalities Act and the Special Educational Needs and Disability Code of Practice </w:t>
      </w:r>
    </w:p>
    <w:p w14:paraId="7CA09D74" w14:textId="77777777" w:rsidR="00590ED6" w:rsidRPr="00F423F3" w:rsidRDefault="00590ED6" w:rsidP="00590ED6">
      <w:pPr>
        <w:pStyle w:val="Default"/>
        <w:rPr>
          <w:rFonts w:ascii="Calibri" w:hAnsi="Calibri" w:cs="Calibri"/>
          <w:sz w:val="22"/>
          <w:szCs w:val="22"/>
        </w:rPr>
      </w:pPr>
    </w:p>
    <w:p w14:paraId="38C5729D" w14:textId="77777777" w:rsidR="00590ED6" w:rsidRPr="00F423F3" w:rsidRDefault="00590ED6" w:rsidP="00590ED6">
      <w:pPr>
        <w:pStyle w:val="Default"/>
        <w:numPr>
          <w:ilvl w:val="0"/>
          <w:numId w:val="4"/>
        </w:numPr>
        <w:rPr>
          <w:rFonts w:ascii="Calibri" w:hAnsi="Calibri" w:cs="Calibri"/>
          <w:sz w:val="22"/>
          <w:szCs w:val="22"/>
        </w:rPr>
      </w:pPr>
      <w:r w:rsidRPr="00F423F3">
        <w:rPr>
          <w:rFonts w:ascii="Calibri" w:hAnsi="Calibri" w:cs="Calibri"/>
          <w:sz w:val="22"/>
          <w:szCs w:val="22"/>
        </w:rPr>
        <w:t xml:space="preserve">monitor and review children’s progress and development in partnership with families. Where a child appears to be behind expected levels of development or where a child’s progress gives cause for concern a graduated approach will be adopted with 4 stages of action: Assess, Plan, Do &amp; Review </w:t>
      </w:r>
    </w:p>
    <w:p w14:paraId="09CAB41A" w14:textId="77777777" w:rsidR="00590ED6" w:rsidRPr="00F423F3" w:rsidRDefault="00590ED6" w:rsidP="00590ED6">
      <w:pPr>
        <w:pStyle w:val="Default"/>
        <w:rPr>
          <w:rFonts w:ascii="Calibri" w:hAnsi="Calibri" w:cs="Calibri"/>
          <w:sz w:val="22"/>
          <w:szCs w:val="22"/>
        </w:rPr>
      </w:pPr>
    </w:p>
    <w:p w14:paraId="406BEC5D" w14:textId="77777777" w:rsidR="00590ED6" w:rsidRPr="00F423F3" w:rsidRDefault="00590ED6" w:rsidP="00590ED6">
      <w:pPr>
        <w:pStyle w:val="Default"/>
        <w:numPr>
          <w:ilvl w:val="0"/>
          <w:numId w:val="4"/>
        </w:numPr>
        <w:rPr>
          <w:rFonts w:ascii="Calibri" w:hAnsi="Calibri" w:cs="Calibri"/>
          <w:sz w:val="22"/>
          <w:szCs w:val="22"/>
        </w:rPr>
      </w:pPr>
      <w:r w:rsidRPr="00F423F3">
        <w:rPr>
          <w:rFonts w:ascii="Calibri" w:hAnsi="Calibri" w:cs="Calibri"/>
          <w:sz w:val="22"/>
          <w:szCs w:val="22"/>
        </w:rPr>
        <w:t xml:space="preserve">provide information to families on how their child’s development is being supported and in agreement, consent will be sought to apply for additional funding and request support from outside agencies where necessary </w:t>
      </w:r>
    </w:p>
    <w:p w14:paraId="075777FE" w14:textId="77777777" w:rsidR="00590ED6" w:rsidRPr="00F423F3" w:rsidRDefault="00590ED6" w:rsidP="00590ED6">
      <w:pPr>
        <w:pStyle w:val="Default"/>
        <w:rPr>
          <w:rFonts w:ascii="Calibri" w:hAnsi="Calibri" w:cs="Calibri"/>
          <w:sz w:val="22"/>
          <w:szCs w:val="22"/>
        </w:rPr>
      </w:pPr>
    </w:p>
    <w:p w14:paraId="41A2F456" w14:textId="77777777" w:rsidR="00590ED6" w:rsidRPr="00F423F3" w:rsidRDefault="00590ED6" w:rsidP="00590ED6">
      <w:pPr>
        <w:pStyle w:val="Default"/>
        <w:numPr>
          <w:ilvl w:val="0"/>
          <w:numId w:val="4"/>
        </w:numPr>
        <w:rPr>
          <w:rFonts w:ascii="Calibri" w:hAnsi="Calibri" w:cs="Calibri"/>
          <w:sz w:val="22"/>
          <w:szCs w:val="22"/>
        </w:rPr>
      </w:pPr>
      <w:r w:rsidRPr="00F423F3">
        <w:rPr>
          <w:rFonts w:ascii="Calibri" w:hAnsi="Calibri" w:cs="Calibri"/>
          <w:sz w:val="22"/>
          <w:szCs w:val="22"/>
        </w:rPr>
        <w:t xml:space="preserve">utilise the SEN inclusion fund and Disability Access Fund to deliver effective support </w:t>
      </w:r>
    </w:p>
    <w:p w14:paraId="23844F66" w14:textId="77777777" w:rsidR="00590ED6" w:rsidRPr="00F423F3" w:rsidRDefault="00590ED6" w:rsidP="00590ED6">
      <w:pPr>
        <w:pStyle w:val="Default"/>
        <w:rPr>
          <w:rFonts w:ascii="Calibri" w:hAnsi="Calibri" w:cs="Calibri"/>
          <w:sz w:val="22"/>
          <w:szCs w:val="22"/>
        </w:rPr>
      </w:pPr>
    </w:p>
    <w:p w14:paraId="25E6D2D3" w14:textId="579F07A4" w:rsidR="00590ED6" w:rsidRPr="00F423F3" w:rsidRDefault="00590ED6" w:rsidP="00590ED6">
      <w:pPr>
        <w:pStyle w:val="Default"/>
        <w:numPr>
          <w:ilvl w:val="0"/>
          <w:numId w:val="4"/>
        </w:numPr>
        <w:rPr>
          <w:rFonts w:ascii="Calibri" w:hAnsi="Calibri" w:cs="Calibri"/>
          <w:sz w:val="22"/>
          <w:szCs w:val="22"/>
        </w:rPr>
      </w:pPr>
      <w:r w:rsidRPr="00F423F3">
        <w:rPr>
          <w:rFonts w:ascii="Calibri" w:hAnsi="Calibri" w:cs="Calibri"/>
          <w:sz w:val="22"/>
          <w:szCs w:val="22"/>
        </w:rPr>
        <w:t xml:space="preserve">publish our contribution to the ‘SEN Local Offer’ in Norfolk. This is available on the </w:t>
      </w:r>
      <w:r w:rsidRPr="00D53B39">
        <w:rPr>
          <w:rFonts w:ascii="Calibri" w:hAnsi="Calibri" w:cs="Calibri"/>
          <w:color w:val="auto"/>
          <w:sz w:val="22"/>
          <w:szCs w:val="22"/>
        </w:rPr>
        <w:t xml:space="preserve">Norfolk Community Directory and </w:t>
      </w:r>
      <w:r w:rsidR="00D53B39" w:rsidRPr="00D53B39">
        <w:rPr>
          <w:rFonts w:ascii="Calibri" w:hAnsi="Calibri" w:cs="Calibri"/>
          <w:color w:val="auto"/>
          <w:sz w:val="22"/>
          <w:szCs w:val="22"/>
        </w:rPr>
        <w:t>our school website www.swallowtailfederation.co.uk</w:t>
      </w:r>
      <w:r w:rsidRPr="00D53B39">
        <w:rPr>
          <w:rFonts w:ascii="Calibri" w:hAnsi="Calibri" w:cs="Calibri"/>
          <w:color w:val="auto"/>
          <w:sz w:val="22"/>
          <w:szCs w:val="22"/>
        </w:rPr>
        <w:t xml:space="preserve"> </w:t>
      </w:r>
      <w:r w:rsidRPr="00F423F3">
        <w:rPr>
          <w:rFonts w:ascii="Calibri" w:hAnsi="Calibri" w:cs="Calibri"/>
          <w:sz w:val="22"/>
          <w:szCs w:val="22"/>
        </w:rPr>
        <w:t xml:space="preserve">to ensure information is available to parents so they can make choices about the right childcare provision for their child with SEN </w:t>
      </w:r>
    </w:p>
    <w:p w14:paraId="2332A92B" w14:textId="77777777" w:rsidR="00590ED6" w:rsidRPr="00F423F3" w:rsidRDefault="00590ED6" w:rsidP="00590ED6">
      <w:pPr>
        <w:pStyle w:val="Default"/>
        <w:rPr>
          <w:rFonts w:ascii="Calibri" w:hAnsi="Calibri" w:cs="Calibri"/>
          <w:sz w:val="22"/>
          <w:szCs w:val="22"/>
        </w:rPr>
      </w:pPr>
    </w:p>
    <w:p w14:paraId="69909928" w14:textId="77777777" w:rsidR="00590ED6" w:rsidRPr="00F423F3" w:rsidRDefault="00590ED6" w:rsidP="00590ED6">
      <w:pPr>
        <w:pStyle w:val="Default"/>
        <w:rPr>
          <w:rFonts w:ascii="Calibri" w:hAnsi="Calibri" w:cs="Calibri"/>
          <w:sz w:val="22"/>
          <w:szCs w:val="22"/>
        </w:rPr>
      </w:pPr>
      <w:r w:rsidRPr="00F423F3">
        <w:rPr>
          <w:rFonts w:ascii="Calibri" w:hAnsi="Calibri" w:cs="Calibri"/>
          <w:sz w:val="22"/>
          <w:szCs w:val="22"/>
        </w:rPr>
        <w:t xml:space="preserve">We aim to identify all children that may attract any additional funding such as EYPP, DAF, SEND Inclusion Fund and any locally available funding streams with a view to submit a claim/application to support and improve their outcomes. This will be in partnership with families and consent will be sought prior to submitting a claim/application. </w:t>
      </w:r>
    </w:p>
    <w:p w14:paraId="4AD25045" w14:textId="77777777" w:rsidR="00590ED6" w:rsidRPr="00F423F3" w:rsidRDefault="00590ED6" w:rsidP="00B17112">
      <w:pPr>
        <w:pStyle w:val="Default"/>
        <w:rPr>
          <w:rFonts w:ascii="Calibri" w:hAnsi="Calibri" w:cs="Calibri"/>
          <w:sz w:val="22"/>
          <w:szCs w:val="22"/>
        </w:rPr>
      </w:pPr>
    </w:p>
    <w:p w14:paraId="56324F75" w14:textId="0536ECE1" w:rsidR="009D59FC" w:rsidRPr="00F423F3" w:rsidRDefault="009D59FC" w:rsidP="00B17112">
      <w:pPr>
        <w:pStyle w:val="Default"/>
        <w:rPr>
          <w:rFonts w:ascii="Calibri" w:hAnsi="Calibri" w:cs="Calibri"/>
          <w:sz w:val="22"/>
          <w:szCs w:val="22"/>
        </w:rPr>
      </w:pPr>
      <w:r w:rsidRPr="00F423F3">
        <w:rPr>
          <w:rFonts w:ascii="Calibri" w:hAnsi="Calibri" w:cs="Calibri"/>
          <w:i/>
          <w:iCs/>
          <w:sz w:val="22"/>
          <w:szCs w:val="22"/>
        </w:rPr>
        <w:t>2.5 Oversubscription</w:t>
      </w:r>
    </w:p>
    <w:p w14:paraId="517813C9" w14:textId="759D12C7" w:rsidR="009D59FC" w:rsidRPr="00F423F3" w:rsidRDefault="009D59FC" w:rsidP="00B17112">
      <w:pPr>
        <w:pStyle w:val="Default"/>
        <w:rPr>
          <w:rFonts w:ascii="Calibri" w:hAnsi="Calibri" w:cs="Calibri"/>
          <w:sz w:val="22"/>
          <w:szCs w:val="22"/>
        </w:rPr>
      </w:pPr>
      <w:r w:rsidRPr="00F423F3">
        <w:rPr>
          <w:rFonts w:ascii="Calibri" w:hAnsi="Calibri" w:cs="Calibri"/>
          <w:sz w:val="22"/>
          <w:szCs w:val="22"/>
        </w:rPr>
        <w:t>Where more applications are received than there are places available the Trust’s usual admissions oversubscription criteria will be applied</w:t>
      </w:r>
      <w:r w:rsidR="006463B2" w:rsidRPr="00F423F3">
        <w:rPr>
          <w:rFonts w:ascii="Calibri" w:hAnsi="Calibri" w:cs="Calibri"/>
          <w:sz w:val="22"/>
          <w:szCs w:val="22"/>
        </w:rPr>
        <w:t xml:space="preserve"> </w:t>
      </w:r>
      <w:r w:rsidR="002F1D5A" w:rsidRPr="00F423F3">
        <w:rPr>
          <w:rFonts w:ascii="Calibri" w:hAnsi="Calibri" w:cs="Calibri"/>
          <w:sz w:val="22"/>
          <w:szCs w:val="22"/>
        </w:rPr>
        <w:t xml:space="preserve">in the following order of priority </w:t>
      </w:r>
      <w:r w:rsidR="006463B2" w:rsidRPr="00F423F3">
        <w:rPr>
          <w:rFonts w:ascii="Calibri" w:hAnsi="Calibri" w:cs="Calibri"/>
          <w:sz w:val="22"/>
          <w:szCs w:val="22"/>
        </w:rPr>
        <w:t xml:space="preserve">– </w:t>
      </w:r>
    </w:p>
    <w:p w14:paraId="3EC97E0E" w14:textId="77777777" w:rsidR="006463B2" w:rsidRPr="00F423F3" w:rsidRDefault="006463B2" w:rsidP="00B17112">
      <w:pPr>
        <w:pStyle w:val="Default"/>
        <w:rPr>
          <w:rFonts w:ascii="Calibri" w:hAnsi="Calibri" w:cs="Calibri"/>
          <w:sz w:val="22"/>
          <w:szCs w:val="22"/>
        </w:rPr>
      </w:pPr>
    </w:p>
    <w:p w14:paraId="57AECDD6" w14:textId="77777777" w:rsidR="0058472C" w:rsidRPr="00F423F3" w:rsidRDefault="0058472C" w:rsidP="0058472C">
      <w:pPr>
        <w:rPr>
          <w:rFonts w:ascii="Calibri" w:hAnsi="Calibri" w:cs="Calibri"/>
        </w:rPr>
      </w:pPr>
      <w:r w:rsidRPr="00F423F3">
        <w:rPr>
          <w:rFonts w:ascii="Calibri" w:hAnsi="Calibri" w:cs="Calibri"/>
        </w:rPr>
        <w:t xml:space="preserve">A child who has an Education Health and Care Plan naming the school or academy is required to be admitted. </w:t>
      </w:r>
    </w:p>
    <w:p w14:paraId="595CACFE" w14:textId="77777777" w:rsidR="009F2D48" w:rsidRPr="00EA2970" w:rsidRDefault="009F2D48" w:rsidP="009F2D48">
      <w:pPr>
        <w:pStyle w:val="ListParagraph"/>
        <w:widowControl w:val="0"/>
        <w:numPr>
          <w:ilvl w:val="0"/>
          <w:numId w:val="11"/>
        </w:numPr>
        <w:autoSpaceDE w:val="0"/>
        <w:autoSpaceDN w:val="0"/>
        <w:spacing w:after="0" w:line="240" w:lineRule="auto"/>
        <w:ind w:left="567" w:hanging="283"/>
        <w:contextualSpacing w:val="0"/>
        <w:rPr>
          <w:rFonts w:cstheme="minorHAnsi"/>
        </w:rPr>
      </w:pPr>
      <w:r w:rsidRPr="00EA2970">
        <w:rPr>
          <w:rFonts w:cstheme="minorHAnsi"/>
        </w:rPr>
        <w:t>Looked after children (children in care) and all previously looked after children, including those children who appear (to the admission authority) to have been in state care outside of England and ceased to be in state care as a result of being adopted. Previously looked after children are children who were looked after but ceased to be so because they were adopted (or became subject to a child arrangements order or special guardianship order</w:t>
      </w:r>
    </w:p>
    <w:p w14:paraId="53657ADE" w14:textId="77777777" w:rsidR="009F2D48" w:rsidRPr="00EA2970" w:rsidRDefault="009F2D48" w:rsidP="009F2D48">
      <w:pPr>
        <w:pStyle w:val="ListParagraph"/>
        <w:ind w:left="567" w:hanging="283"/>
        <w:rPr>
          <w:rFonts w:cstheme="minorHAnsi"/>
        </w:rPr>
      </w:pPr>
    </w:p>
    <w:p w14:paraId="77277461" w14:textId="77777777" w:rsidR="009F2D48" w:rsidRPr="00EA2970" w:rsidRDefault="009F2D48" w:rsidP="009F2D48">
      <w:pPr>
        <w:widowControl w:val="0"/>
        <w:numPr>
          <w:ilvl w:val="0"/>
          <w:numId w:val="11"/>
        </w:numPr>
        <w:autoSpaceDE w:val="0"/>
        <w:autoSpaceDN w:val="0"/>
        <w:spacing w:after="0" w:line="240" w:lineRule="auto"/>
        <w:ind w:left="567" w:hanging="283"/>
        <w:rPr>
          <w:rFonts w:cstheme="minorHAnsi"/>
        </w:rPr>
      </w:pPr>
      <w:r w:rsidRPr="00EA2970">
        <w:rPr>
          <w:rFonts w:cstheme="minorHAnsi"/>
        </w:rPr>
        <w:t xml:space="preserve">Siblings of children already at the school living in the catchment area </w:t>
      </w:r>
      <w:r w:rsidRPr="00EA2970">
        <w:rPr>
          <w:rFonts w:cstheme="minorHAnsi"/>
          <w:lang w:val="en-US"/>
        </w:rPr>
        <w:t xml:space="preserve">[for the definition of sibling and catchment area refer to items 2 and 3 in the </w:t>
      </w:r>
      <w:r w:rsidRPr="00EA2970">
        <w:rPr>
          <w:rFonts w:cstheme="minorHAnsi"/>
          <w:i/>
          <w:lang w:val="en-US"/>
        </w:rPr>
        <w:t>definitions</w:t>
      </w:r>
      <w:r w:rsidRPr="00EA2970">
        <w:rPr>
          <w:rFonts w:cstheme="minorHAnsi"/>
          <w:lang w:val="en-US"/>
        </w:rPr>
        <w:t xml:space="preserve"> section of the Appendix 1]</w:t>
      </w:r>
      <w:r w:rsidRPr="00EA2970">
        <w:rPr>
          <w:rFonts w:cstheme="minorHAnsi"/>
        </w:rPr>
        <w:t xml:space="preserve"> </w:t>
      </w:r>
    </w:p>
    <w:p w14:paraId="3FA8B65B" w14:textId="77777777" w:rsidR="009F2D48" w:rsidRPr="00EA2970" w:rsidRDefault="009F2D48" w:rsidP="009F2D48">
      <w:pPr>
        <w:ind w:left="567" w:hanging="283"/>
        <w:rPr>
          <w:rFonts w:cstheme="minorHAnsi"/>
        </w:rPr>
      </w:pPr>
    </w:p>
    <w:p w14:paraId="4668AA7C" w14:textId="77777777" w:rsidR="009F2D48" w:rsidRPr="00EA2970" w:rsidRDefault="009F2D48" w:rsidP="009F2D48">
      <w:pPr>
        <w:widowControl w:val="0"/>
        <w:numPr>
          <w:ilvl w:val="0"/>
          <w:numId w:val="11"/>
        </w:numPr>
        <w:autoSpaceDE w:val="0"/>
        <w:autoSpaceDN w:val="0"/>
        <w:spacing w:after="0" w:line="240" w:lineRule="auto"/>
        <w:ind w:left="567" w:hanging="283"/>
        <w:rPr>
          <w:rFonts w:cstheme="minorHAnsi"/>
        </w:rPr>
      </w:pPr>
      <w:r w:rsidRPr="00EA2970">
        <w:rPr>
          <w:rFonts w:cstheme="minorHAnsi"/>
        </w:rPr>
        <w:lastRenderedPageBreak/>
        <w:t xml:space="preserve">Children who are resident within the catchment area of the school </w:t>
      </w:r>
      <w:r w:rsidRPr="00EA2970">
        <w:rPr>
          <w:rFonts w:cstheme="minorHAnsi"/>
          <w:lang w:val="en-US"/>
        </w:rPr>
        <w:t xml:space="preserve">[for explanation of resident refer to item 2 in the </w:t>
      </w:r>
      <w:r w:rsidRPr="00EA2970">
        <w:rPr>
          <w:rFonts w:cstheme="minorHAnsi"/>
          <w:i/>
          <w:lang w:val="en-US"/>
        </w:rPr>
        <w:t>clarifications</w:t>
      </w:r>
      <w:r w:rsidRPr="00EA2970">
        <w:rPr>
          <w:rFonts w:cstheme="minorHAnsi"/>
          <w:lang w:val="en-US"/>
        </w:rPr>
        <w:t xml:space="preserve"> section of Appendix 1. For explanation of catchment area refer to item 3 in the </w:t>
      </w:r>
      <w:r w:rsidRPr="00EA2970">
        <w:rPr>
          <w:rFonts w:cstheme="minorHAnsi"/>
          <w:i/>
          <w:lang w:val="en-US"/>
        </w:rPr>
        <w:t>definitions</w:t>
      </w:r>
      <w:r w:rsidRPr="00EA2970">
        <w:rPr>
          <w:rFonts w:cstheme="minorHAnsi"/>
          <w:lang w:val="en-US"/>
        </w:rPr>
        <w:t xml:space="preserve"> section of Appendix 1]</w:t>
      </w:r>
      <w:r w:rsidRPr="00EA2970">
        <w:rPr>
          <w:rFonts w:cstheme="minorHAnsi"/>
        </w:rPr>
        <w:t>.</w:t>
      </w:r>
    </w:p>
    <w:p w14:paraId="38612054" w14:textId="77777777" w:rsidR="009F2D48" w:rsidRPr="00EA2970" w:rsidRDefault="009F2D48" w:rsidP="009F2D48">
      <w:pPr>
        <w:ind w:left="567" w:hanging="283"/>
        <w:rPr>
          <w:rFonts w:cstheme="minorHAnsi"/>
        </w:rPr>
      </w:pPr>
    </w:p>
    <w:p w14:paraId="012202B9" w14:textId="77777777" w:rsidR="009F2D48" w:rsidRPr="00EA2970" w:rsidRDefault="009F2D48" w:rsidP="009F2D48">
      <w:pPr>
        <w:widowControl w:val="0"/>
        <w:numPr>
          <w:ilvl w:val="0"/>
          <w:numId w:val="11"/>
        </w:numPr>
        <w:autoSpaceDE w:val="0"/>
        <w:autoSpaceDN w:val="0"/>
        <w:spacing w:after="0" w:line="240" w:lineRule="auto"/>
        <w:ind w:left="567" w:hanging="283"/>
        <w:rPr>
          <w:rFonts w:cstheme="minorHAnsi"/>
          <w:lang w:val="en-US"/>
        </w:rPr>
      </w:pPr>
      <w:r w:rsidRPr="00EA2970">
        <w:rPr>
          <w:rFonts w:cstheme="minorHAnsi"/>
        </w:rPr>
        <w:t xml:space="preserve">Siblings of children already at the school living out of catchment </w:t>
      </w:r>
      <w:r w:rsidRPr="00EA2970">
        <w:rPr>
          <w:rFonts w:cstheme="minorHAnsi"/>
          <w:lang w:val="en-US"/>
        </w:rPr>
        <w:t xml:space="preserve">[for definition of sibling and catchment area refer to items 2 and 3 in </w:t>
      </w:r>
      <w:r w:rsidRPr="00EA2970">
        <w:rPr>
          <w:rFonts w:cstheme="minorHAnsi"/>
          <w:i/>
          <w:lang w:val="en-US"/>
        </w:rPr>
        <w:t>definitions</w:t>
      </w:r>
      <w:r w:rsidRPr="00EA2970">
        <w:rPr>
          <w:rFonts w:cstheme="minorHAnsi"/>
          <w:lang w:val="en-US"/>
        </w:rPr>
        <w:t xml:space="preserve"> section of Appendix 1].</w:t>
      </w:r>
    </w:p>
    <w:p w14:paraId="10CF1C45" w14:textId="77777777" w:rsidR="009F2D48" w:rsidRPr="00EA2970" w:rsidRDefault="009F2D48" w:rsidP="009F2D48">
      <w:pPr>
        <w:ind w:left="567" w:hanging="283"/>
        <w:rPr>
          <w:rFonts w:cstheme="minorHAnsi"/>
        </w:rPr>
      </w:pPr>
    </w:p>
    <w:p w14:paraId="747C4B38" w14:textId="77777777" w:rsidR="009F2D48" w:rsidRPr="00EA2970" w:rsidRDefault="009F2D48" w:rsidP="009F2D48">
      <w:pPr>
        <w:widowControl w:val="0"/>
        <w:numPr>
          <w:ilvl w:val="0"/>
          <w:numId w:val="11"/>
        </w:numPr>
        <w:autoSpaceDE w:val="0"/>
        <w:autoSpaceDN w:val="0"/>
        <w:spacing w:after="0" w:line="240" w:lineRule="auto"/>
        <w:ind w:left="567" w:hanging="283"/>
        <w:rPr>
          <w:rFonts w:cstheme="minorHAnsi"/>
        </w:rPr>
      </w:pPr>
      <w:r w:rsidRPr="00EA2970">
        <w:rPr>
          <w:rFonts w:cstheme="minorHAnsi"/>
        </w:rPr>
        <w:t xml:space="preserve">Children living out of the catchment area who have a faith and / or whose parents are committed Church members and wish them to receive an education in a school with a Church of England foundation [for explanation of committed Church member refer to item 3 in </w:t>
      </w:r>
      <w:r w:rsidRPr="00EA2970">
        <w:rPr>
          <w:rFonts w:cstheme="minorHAnsi"/>
          <w:i/>
        </w:rPr>
        <w:t>clarifications</w:t>
      </w:r>
      <w:r w:rsidRPr="00EA2970">
        <w:rPr>
          <w:rFonts w:cstheme="minorHAnsi"/>
        </w:rPr>
        <w:t xml:space="preserve"> section of Appendix 1]. They should support this application by completing the Supplementary Information Form (SIF) in Appendix 2. Within this criterion the following hierarchy will be applied:</w:t>
      </w:r>
    </w:p>
    <w:p w14:paraId="5F5EABF9" w14:textId="77777777" w:rsidR="009F2D48" w:rsidRPr="00EA2970" w:rsidRDefault="009F2D48" w:rsidP="009F2D48">
      <w:pPr>
        <w:widowControl w:val="0"/>
        <w:numPr>
          <w:ilvl w:val="0"/>
          <w:numId w:val="10"/>
        </w:numPr>
        <w:autoSpaceDE w:val="0"/>
        <w:autoSpaceDN w:val="0"/>
        <w:spacing w:after="0" w:line="240" w:lineRule="auto"/>
        <w:ind w:left="851" w:firstLine="0"/>
        <w:rPr>
          <w:rFonts w:cstheme="minorHAnsi"/>
        </w:rPr>
      </w:pPr>
      <w:r w:rsidRPr="00EA2970">
        <w:rPr>
          <w:rFonts w:cstheme="minorHAnsi"/>
        </w:rPr>
        <w:t>Anglican</w:t>
      </w:r>
    </w:p>
    <w:p w14:paraId="4DF86505" w14:textId="77777777" w:rsidR="009F2D48" w:rsidRPr="007E6198" w:rsidRDefault="009F2D48" w:rsidP="009F2D48">
      <w:pPr>
        <w:widowControl w:val="0"/>
        <w:numPr>
          <w:ilvl w:val="0"/>
          <w:numId w:val="10"/>
        </w:numPr>
        <w:autoSpaceDE w:val="0"/>
        <w:autoSpaceDN w:val="0"/>
        <w:spacing w:after="0" w:line="240" w:lineRule="auto"/>
        <w:ind w:left="851" w:firstLine="0"/>
        <w:rPr>
          <w:rFonts w:cstheme="minorHAnsi"/>
        </w:rPr>
      </w:pPr>
      <w:r w:rsidRPr="00EA2970">
        <w:rPr>
          <w:rFonts w:cstheme="minorHAnsi"/>
        </w:rPr>
        <w:t>Other Christian denomination</w:t>
      </w:r>
    </w:p>
    <w:p w14:paraId="4D484A6E" w14:textId="77777777" w:rsidR="009F2D48" w:rsidRPr="00EA2970" w:rsidRDefault="009F2D48" w:rsidP="009F2D48">
      <w:pPr>
        <w:rPr>
          <w:rFonts w:cstheme="minorHAnsi"/>
        </w:rPr>
      </w:pPr>
      <w:r w:rsidRPr="00EA2970">
        <w:rPr>
          <w:rFonts w:cstheme="minorHAnsi"/>
        </w:rPr>
        <w:t xml:space="preserve">For further information and advice on this criterion refer to items 5 and 6 in the </w:t>
      </w:r>
      <w:r w:rsidRPr="00EA2970">
        <w:rPr>
          <w:rFonts w:cstheme="minorHAnsi"/>
          <w:i/>
        </w:rPr>
        <w:t>clarifications</w:t>
      </w:r>
      <w:r w:rsidRPr="00EA2970">
        <w:rPr>
          <w:rFonts w:cstheme="minorHAnsi"/>
        </w:rPr>
        <w:t xml:space="preserve"> section of Appendix 1. </w:t>
      </w:r>
      <w:r>
        <w:rPr>
          <w:rFonts w:cstheme="minorHAnsi"/>
        </w:rPr>
        <w:t xml:space="preserve"> This criterion only applies to academies with a Church of England designation. See Appendix 3. </w:t>
      </w:r>
    </w:p>
    <w:p w14:paraId="695C4117" w14:textId="77777777" w:rsidR="009F2D48" w:rsidRPr="00EA2970" w:rsidRDefault="009F2D48" w:rsidP="009F2D48">
      <w:pPr>
        <w:rPr>
          <w:rFonts w:cstheme="minorHAnsi"/>
        </w:rPr>
      </w:pPr>
    </w:p>
    <w:p w14:paraId="1339F51C" w14:textId="77777777" w:rsidR="009F2D48" w:rsidRPr="00EA2970" w:rsidRDefault="009F2D48" w:rsidP="009F2D48">
      <w:pPr>
        <w:widowControl w:val="0"/>
        <w:numPr>
          <w:ilvl w:val="0"/>
          <w:numId w:val="11"/>
        </w:numPr>
        <w:autoSpaceDE w:val="0"/>
        <w:autoSpaceDN w:val="0"/>
        <w:spacing w:after="0" w:line="240" w:lineRule="auto"/>
        <w:ind w:left="567" w:hanging="283"/>
        <w:rPr>
          <w:rFonts w:cstheme="minorHAnsi"/>
        </w:rPr>
      </w:pPr>
      <w:r w:rsidRPr="00EA2970">
        <w:t xml:space="preserve">Children who are eligible for the service premium. A pupil is eligible for the service premium if: </w:t>
      </w:r>
      <w:r w:rsidRPr="00EA2970">
        <w:br/>
        <w:t xml:space="preserve">a) one of their parents is serving in the regular armed forces (including pupils with a parent who is on full commitment as part of the full time reserve service); </w:t>
      </w:r>
      <w:r w:rsidRPr="00EA2970">
        <w:br/>
        <w:t xml:space="preserve">b) they have been registered as a ‘service child’ on the January school census at any point since 2016; </w:t>
      </w:r>
      <w:r w:rsidRPr="00EA2970">
        <w:br/>
        <w:t>c) one of their parents died whilst serving in the armed forces and the pupil receives a pension under the Armed Forces Compensation Scheme or the War Pensions Scheme.</w:t>
      </w:r>
    </w:p>
    <w:p w14:paraId="317D0046" w14:textId="77777777" w:rsidR="009F2D48" w:rsidRPr="00EA2970" w:rsidRDefault="009F2D48" w:rsidP="009F2D48">
      <w:pPr>
        <w:rPr>
          <w:rFonts w:cstheme="minorHAnsi"/>
        </w:rPr>
      </w:pPr>
    </w:p>
    <w:p w14:paraId="238053C0" w14:textId="77777777" w:rsidR="009F2D48" w:rsidRPr="00EA2970" w:rsidRDefault="009F2D48" w:rsidP="009F2D48">
      <w:pPr>
        <w:widowControl w:val="0"/>
        <w:numPr>
          <w:ilvl w:val="0"/>
          <w:numId w:val="11"/>
        </w:numPr>
        <w:autoSpaceDE w:val="0"/>
        <w:autoSpaceDN w:val="0"/>
        <w:spacing w:after="0" w:line="240" w:lineRule="auto"/>
        <w:ind w:left="567" w:hanging="283"/>
        <w:rPr>
          <w:rFonts w:cstheme="minorHAnsi"/>
        </w:rPr>
      </w:pPr>
      <w:r w:rsidRPr="00EA2970">
        <w:rPr>
          <w:rFonts w:cstheme="minorHAnsi"/>
        </w:rPr>
        <w:t>Children of staff where:</w:t>
      </w:r>
    </w:p>
    <w:p w14:paraId="0D19A9D2" w14:textId="77777777" w:rsidR="009F2D48" w:rsidRPr="00EA2970" w:rsidRDefault="009F2D48" w:rsidP="009F2D48">
      <w:pPr>
        <w:widowControl w:val="0"/>
        <w:numPr>
          <w:ilvl w:val="0"/>
          <w:numId w:val="9"/>
        </w:numPr>
        <w:autoSpaceDE w:val="0"/>
        <w:autoSpaceDN w:val="0"/>
        <w:spacing w:after="0" w:line="240" w:lineRule="auto"/>
        <w:ind w:left="1134" w:hanging="283"/>
        <w:rPr>
          <w:rFonts w:cstheme="minorHAnsi"/>
        </w:rPr>
      </w:pPr>
      <w:r w:rsidRPr="00EA2970">
        <w:rPr>
          <w:rFonts w:cstheme="minorHAnsi"/>
        </w:rPr>
        <w:t xml:space="preserve">a member of staff has been employed at the school for two or more years at the time at which the application for admission to the school is made and/or </w:t>
      </w:r>
    </w:p>
    <w:p w14:paraId="2C949231" w14:textId="77777777" w:rsidR="009F2D48" w:rsidRPr="00EA2970" w:rsidRDefault="009F2D48" w:rsidP="009F2D48">
      <w:pPr>
        <w:widowControl w:val="0"/>
        <w:numPr>
          <w:ilvl w:val="0"/>
          <w:numId w:val="9"/>
        </w:numPr>
        <w:autoSpaceDE w:val="0"/>
        <w:autoSpaceDN w:val="0"/>
        <w:spacing w:after="0" w:line="240" w:lineRule="auto"/>
        <w:ind w:left="1134" w:hanging="283"/>
        <w:rPr>
          <w:rFonts w:cstheme="minorHAnsi"/>
          <w:lang w:val="en-US"/>
        </w:rPr>
      </w:pPr>
      <w:r w:rsidRPr="00EA2970">
        <w:rPr>
          <w:rFonts w:cstheme="minorHAnsi"/>
        </w:rPr>
        <w:t>the member of staff is recruited to fill a vacant post where there is a demonstrable skill shortage</w:t>
      </w:r>
    </w:p>
    <w:p w14:paraId="5AB91E6B" w14:textId="77777777" w:rsidR="009F2D48" w:rsidRPr="00EA2970" w:rsidRDefault="009F2D48" w:rsidP="009F2D48">
      <w:pPr>
        <w:ind w:left="567" w:hanging="283"/>
        <w:rPr>
          <w:rFonts w:cstheme="minorHAnsi"/>
          <w:lang w:val="en-US"/>
        </w:rPr>
      </w:pPr>
    </w:p>
    <w:p w14:paraId="0AD0C6B1" w14:textId="77777777" w:rsidR="009F2D48" w:rsidRPr="00EA2970" w:rsidRDefault="009F2D48" w:rsidP="009F2D48">
      <w:pPr>
        <w:widowControl w:val="0"/>
        <w:numPr>
          <w:ilvl w:val="0"/>
          <w:numId w:val="11"/>
        </w:numPr>
        <w:autoSpaceDE w:val="0"/>
        <w:autoSpaceDN w:val="0"/>
        <w:spacing w:after="0" w:line="240" w:lineRule="auto"/>
        <w:ind w:left="567" w:hanging="283"/>
        <w:rPr>
          <w:rFonts w:cstheme="minorHAnsi"/>
          <w:lang w:val="en-US"/>
        </w:rPr>
      </w:pPr>
      <w:r w:rsidRPr="00EA2970">
        <w:rPr>
          <w:rFonts w:cstheme="minorHAnsi"/>
        </w:rPr>
        <w:t xml:space="preserve">Children who are due to start school or to transfer and live outside the area served by the school who attend a school within DNEAT at the opening date of the admissions round. </w:t>
      </w:r>
    </w:p>
    <w:p w14:paraId="06632349" w14:textId="77777777" w:rsidR="009F2D48" w:rsidRPr="00EA2970" w:rsidRDefault="009F2D48" w:rsidP="009F2D48">
      <w:pPr>
        <w:ind w:left="567" w:hanging="283"/>
        <w:rPr>
          <w:rFonts w:cstheme="minorHAnsi"/>
          <w:lang w:val="en-US"/>
        </w:rPr>
      </w:pPr>
    </w:p>
    <w:p w14:paraId="63D8BD2E" w14:textId="0177911E" w:rsidR="0058472C" w:rsidRPr="009F2D48" w:rsidRDefault="009F2D48" w:rsidP="009F2D48">
      <w:pPr>
        <w:widowControl w:val="0"/>
        <w:numPr>
          <w:ilvl w:val="0"/>
          <w:numId w:val="11"/>
        </w:numPr>
        <w:autoSpaceDE w:val="0"/>
        <w:autoSpaceDN w:val="0"/>
        <w:spacing w:after="0" w:line="240" w:lineRule="auto"/>
        <w:ind w:left="567" w:hanging="283"/>
        <w:rPr>
          <w:rFonts w:cstheme="minorHAnsi"/>
          <w:lang w:val="en-US"/>
        </w:rPr>
      </w:pPr>
      <w:r w:rsidRPr="00EA2970">
        <w:rPr>
          <w:rFonts w:cstheme="minorHAnsi"/>
        </w:rPr>
        <w:t xml:space="preserve">Children who are resident out of the catchment area of the school </w:t>
      </w:r>
      <w:r w:rsidRPr="00EA2970">
        <w:rPr>
          <w:rFonts w:cstheme="minorHAnsi"/>
          <w:lang w:val="en-US"/>
        </w:rPr>
        <w:t xml:space="preserve">[for explanation of resident and catchment area refer to items 2 and 3 in the </w:t>
      </w:r>
      <w:r w:rsidRPr="00EA2970">
        <w:rPr>
          <w:rFonts w:cstheme="minorHAnsi"/>
          <w:i/>
          <w:lang w:val="en-US"/>
        </w:rPr>
        <w:t>clarifications</w:t>
      </w:r>
      <w:r w:rsidRPr="00EA2970">
        <w:rPr>
          <w:rFonts w:cstheme="minorHAnsi"/>
          <w:lang w:val="en-US"/>
        </w:rPr>
        <w:t xml:space="preserve"> section of Appendix 1]</w:t>
      </w:r>
    </w:p>
    <w:p w14:paraId="0CDE7F61" w14:textId="77777777" w:rsidR="0058472C" w:rsidRPr="00F423F3" w:rsidRDefault="0058472C" w:rsidP="0058472C">
      <w:pPr>
        <w:rPr>
          <w:rFonts w:ascii="Calibri" w:hAnsi="Calibri" w:cs="Calibri"/>
        </w:rPr>
      </w:pPr>
    </w:p>
    <w:p w14:paraId="21917CD0" w14:textId="6953F588" w:rsidR="0058472C" w:rsidRPr="009F2D48" w:rsidRDefault="0058472C" w:rsidP="0058472C">
      <w:pPr>
        <w:rPr>
          <w:rFonts w:ascii="Calibri" w:hAnsi="Calibri" w:cs="Calibri"/>
          <w:lang w:val="en-US"/>
        </w:rPr>
      </w:pPr>
      <w:r w:rsidRPr="00F423F3">
        <w:rPr>
          <w:rFonts w:ascii="Calibri" w:hAnsi="Calibri" w:cs="Calibri"/>
          <w:lang w:val="en-US"/>
        </w:rPr>
        <w:t xml:space="preserve">In the event of the having to use a “tie-break” to distinguish between two or more applications of equal strength, the child living the </w:t>
      </w:r>
      <w:r w:rsidRPr="00F423F3">
        <w:rPr>
          <w:rFonts w:ascii="Calibri" w:hAnsi="Calibri" w:cs="Calibri"/>
          <w:b/>
          <w:lang w:val="en-US"/>
        </w:rPr>
        <w:t>shortest distance</w:t>
      </w:r>
      <w:r w:rsidRPr="00F423F3">
        <w:rPr>
          <w:rFonts w:ascii="Calibri" w:hAnsi="Calibri" w:cs="Calibri"/>
          <w:lang w:val="en-US"/>
        </w:rPr>
        <w:t xml:space="preserve"> from home to school in a straight line as the crow </w:t>
      </w:r>
      <w:proofErr w:type="gramStart"/>
      <w:r w:rsidRPr="00F423F3">
        <w:rPr>
          <w:rFonts w:ascii="Calibri" w:hAnsi="Calibri" w:cs="Calibri"/>
          <w:lang w:val="en-US"/>
        </w:rPr>
        <w:t>flies</w:t>
      </w:r>
      <w:proofErr w:type="gramEnd"/>
      <w:r w:rsidRPr="00F423F3">
        <w:rPr>
          <w:rFonts w:ascii="Calibri" w:hAnsi="Calibri" w:cs="Calibri"/>
          <w:lang w:val="en-US"/>
        </w:rPr>
        <w:t xml:space="preserve"> route should have priority [for explanation of shortest distance refer to item 4 in the </w:t>
      </w:r>
      <w:r w:rsidRPr="00F423F3">
        <w:rPr>
          <w:rFonts w:ascii="Calibri" w:hAnsi="Calibri" w:cs="Calibri"/>
          <w:i/>
          <w:lang w:val="en-US"/>
        </w:rPr>
        <w:t>clarifications</w:t>
      </w:r>
      <w:r w:rsidRPr="00F423F3">
        <w:rPr>
          <w:rFonts w:ascii="Calibri" w:hAnsi="Calibri" w:cs="Calibri"/>
          <w:lang w:val="en-US"/>
        </w:rPr>
        <w:t xml:space="preserve"> section of Appendix 1]. </w:t>
      </w:r>
    </w:p>
    <w:p w14:paraId="497C1B27" w14:textId="0FF1DC25" w:rsidR="0058472C" w:rsidRPr="00F423F3" w:rsidRDefault="0058472C" w:rsidP="0058472C">
      <w:pPr>
        <w:rPr>
          <w:rFonts w:ascii="Calibri" w:hAnsi="Calibri" w:cs="Calibri"/>
        </w:rPr>
      </w:pPr>
      <w:r w:rsidRPr="00F423F3">
        <w:rPr>
          <w:rFonts w:ascii="Calibri" w:hAnsi="Calibri" w:cs="Calibri"/>
        </w:rPr>
        <w:lastRenderedPageBreak/>
        <w:t xml:space="preserve">If the Academy or Trust’s decision is not to grant a place for your child, you have the right to appeal against its decision. You will be sent information on how to appeal. </w:t>
      </w:r>
    </w:p>
    <w:p w14:paraId="392A7ACA" w14:textId="62872C6D" w:rsidR="0058472C" w:rsidRPr="00F423F3" w:rsidRDefault="0058472C" w:rsidP="0058472C">
      <w:pPr>
        <w:rPr>
          <w:rFonts w:ascii="Calibri" w:hAnsi="Calibri" w:cs="Calibri"/>
          <w:b/>
          <w:bCs/>
        </w:rPr>
      </w:pPr>
      <w:bookmarkStart w:id="3" w:name="_Hlk86659998"/>
      <w:r w:rsidRPr="00F423F3">
        <w:rPr>
          <w:rFonts w:ascii="Calibri" w:hAnsi="Calibri" w:cs="Calibri"/>
          <w:lang w:val="en-US"/>
        </w:rPr>
        <w:t>All unsuccessful applicants are placed on a waiting list that is maintained in the rank order of the oversubscription criteria (taking into account the distance tie-break if appropriate). This does mean that the position of applicants on the list could change during the lifetime of the waiting list. If, at any time, the number of pupils to be admitted falls below the PAN then the available place(s) will be offered to the applicant(s) at the top of the waiting list. This waiting list ceases to be valid on 31 December 202</w:t>
      </w:r>
      <w:r w:rsidR="00586530">
        <w:rPr>
          <w:rFonts w:ascii="Calibri" w:hAnsi="Calibri" w:cs="Calibri"/>
          <w:lang w:val="en-US"/>
        </w:rPr>
        <w:t>6</w:t>
      </w:r>
      <w:r w:rsidRPr="00F423F3">
        <w:rPr>
          <w:rFonts w:ascii="Calibri" w:hAnsi="Calibri" w:cs="Calibri"/>
          <w:lang w:val="en-US"/>
        </w:rPr>
        <w:t xml:space="preserve">.  </w:t>
      </w:r>
      <w:bookmarkEnd w:id="3"/>
    </w:p>
    <w:p w14:paraId="6AFF1AAA" w14:textId="77777777" w:rsidR="0058472C" w:rsidRDefault="0058472C" w:rsidP="00B17112">
      <w:pPr>
        <w:pStyle w:val="Default"/>
        <w:rPr>
          <w:rFonts w:ascii="Calibri" w:hAnsi="Calibri" w:cs="Calibri"/>
          <w:sz w:val="22"/>
          <w:szCs w:val="22"/>
        </w:rPr>
      </w:pPr>
    </w:p>
    <w:p w14:paraId="3C106AD1" w14:textId="77777777" w:rsidR="002E6E2C" w:rsidRPr="00F423F3" w:rsidRDefault="002E6E2C" w:rsidP="00B17112">
      <w:pPr>
        <w:pStyle w:val="Default"/>
        <w:rPr>
          <w:rFonts w:ascii="Calibri" w:hAnsi="Calibri" w:cs="Calibri"/>
          <w:sz w:val="22"/>
          <w:szCs w:val="22"/>
        </w:rPr>
      </w:pPr>
    </w:p>
    <w:p w14:paraId="7085C9A5" w14:textId="71F37770" w:rsidR="00114416" w:rsidRPr="002E6E2C" w:rsidRDefault="00114416" w:rsidP="002E6E2C">
      <w:pPr>
        <w:rPr>
          <w:rFonts w:ascii="Calibri" w:hAnsi="Calibri" w:cs="Calibri"/>
          <w:i/>
          <w:iCs/>
        </w:rPr>
      </w:pPr>
      <w:bookmarkStart w:id="4" w:name="_Toc155949281"/>
      <w:r w:rsidRPr="00F423F3">
        <w:rPr>
          <w:rFonts w:ascii="Calibri" w:hAnsi="Calibri" w:cs="Calibri"/>
          <w:i/>
          <w:iCs/>
        </w:rPr>
        <w:t>2.6 Appeals</w:t>
      </w:r>
      <w:r w:rsidRPr="00F423F3">
        <w:rPr>
          <w:rFonts w:ascii="Calibri" w:hAnsi="Calibri" w:cs="Calibri"/>
          <w:i/>
          <w:iCs/>
          <w:spacing w:val="-3"/>
        </w:rPr>
        <w:t xml:space="preserve"> </w:t>
      </w:r>
      <w:r w:rsidRPr="00F423F3">
        <w:rPr>
          <w:rFonts w:ascii="Calibri" w:hAnsi="Calibri" w:cs="Calibri"/>
          <w:i/>
          <w:iCs/>
        </w:rPr>
        <w:t>process</w:t>
      </w:r>
      <w:bookmarkEnd w:id="4"/>
    </w:p>
    <w:p w14:paraId="5795AC30" w14:textId="08B0BDCA" w:rsidR="00114416" w:rsidRPr="00F423F3" w:rsidRDefault="00114416" w:rsidP="00114416">
      <w:pPr>
        <w:pStyle w:val="BodyText"/>
        <w:spacing w:line="249" w:lineRule="auto"/>
        <w:ind w:right="292"/>
        <w:rPr>
          <w:sz w:val="22"/>
          <w:szCs w:val="22"/>
        </w:rPr>
      </w:pPr>
      <w:r w:rsidRPr="00F423F3">
        <w:rPr>
          <w:sz w:val="22"/>
          <w:szCs w:val="22"/>
        </w:rPr>
        <w:t xml:space="preserve">If the decision is not to grant a place for your child, you have the right to appeal against this decision. </w:t>
      </w:r>
      <w:r w:rsidR="0044237F" w:rsidRPr="00F423F3">
        <w:rPr>
          <w:sz w:val="22"/>
          <w:szCs w:val="22"/>
        </w:rPr>
        <w:t>The appeal process will only consider whether this policy has been followed</w:t>
      </w:r>
      <w:r w:rsidR="00162B97" w:rsidRPr="00F423F3">
        <w:rPr>
          <w:sz w:val="22"/>
          <w:szCs w:val="22"/>
        </w:rPr>
        <w:t xml:space="preserve">. The appeal will be considered by the Trust. </w:t>
      </w:r>
    </w:p>
    <w:p w14:paraId="23FB80FC" w14:textId="77777777" w:rsidR="00114416" w:rsidRPr="00F423F3" w:rsidRDefault="00114416" w:rsidP="00114416">
      <w:pPr>
        <w:pStyle w:val="BodyText"/>
        <w:spacing w:before="7"/>
        <w:ind w:left="567"/>
        <w:rPr>
          <w:sz w:val="22"/>
          <w:szCs w:val="22"/>
        </w:rPr>
      </w:pPr>
    </w:p>
    <w:p w14:paraId="02900B55" w14:textId="77777777" w:rsidR="00114416" w:rsidRPr="00F423F3" w:rsidRDefault="00114416" w:rsidP="00114416">
      <w:pPr>
        <w:pStyle w:val="BodyText"/>
        <w:ind w:right="206"/>
        <w:rPr>
          <w:sz w:val="22"/>
          <w:szCs w:val="22"/>
        </w:rPr>
      </w:pPr>
      <w:r w:rsidRPr="00F423F3">
        <w:rPr>
          <w:sz w:val="22"/>
          <w:szCs w:val="22"/>
        </w:rPr>
        <w:t>Unsuccessful</w:t>
      </w:r>
      <w:r w:rsidRPr="00F423F3">
        <w:rPr>
          <w:spacing w:val="-13"/>
          <w:sz w:val="22"/>
          <w:szCs w:val="22"/>
        </w:rPr>
        <w:t xml:space="preserve"> </w:t>
      </w:r>
      <w:r w:rsidRPr="00F423F3">
        <w:rPr>
          <w:sz w:val="22"/>
          <w:szCs w:val="22"/>
        </w:rPr>
        <w:t>applicants</w:t>
      </w:r>
      <w:r w:rsidRPr="00F423F3">
        <w:rPr>
          <w:spacing w:val="-15"/>
          <w:sz w:val="22"/>
          <w:szCs w:val="22"/>
        </w:rPr>
        <w:t xml:space="preserve"> </w:t>
      </w:r>
      <w:r w:rsidRPr="00F423F3">
        <w:rPr>
          <w:sz w:val="22"/>
          <w:szCs w:val="22"/>
        </w:rPr>
        <w:t>and</w:t>
      </w:r>
      <w:r w:rsidRPr="00F423F3">
        <w:rPr>
          <w:spacing w:val="-12"/>
          <w:sz w:val="22"/>
          <w:szCs w:val="22"/>
        </w:rPr>
        <w:t xml:space="preserve"> </w:t>
      </w:r>
      <w:r w:rsidRPr="00F423F3">
        <w:rPr>
          <w:sz w:val="22"/>
          <w:szCs w:val="22"/>
        </w:rPr>
        <w:t>appellants</w:t>
      </w:r>
      <w:r w:rsidRPr="00F423F3">
        <w:rPr>
          <w:spacing w:val="-10"/>
          <w:sz w:val="22"/>
          <w:szCs w:val="22"/>
        </w:rPr>
        <w:t xml:space="preserve"> </w:t>
      </w:r>
      <w:r w:rsidRPr="00F423F3">
        <w:rPr>
          <w:sz w:val="22"/>
          <w:szCs w:val="22"/>
        </w:rPr>
        <w:t>who</w:t>
      </w:r>
      <w:r w:rsidRPr="00F423F3">
        <w:rPr>
          <w:spacing w:val="-10"/>
          <w:sz w:val="22"/>
          <w:szCs w:val="22"/>
        </w:rPr>
        <w:t xml:space="preserve"> </w:t>
      </w:r>
      <w:r w:rsidRPr="00F423F3">
        <w:rPr>
          <w:sz w:val="22"/>
          <w:szCs w:val="22"/>
        </w:rPr>
        <w:t>are</w:t>
      </w:r>
      <w:r w:rsidRPr="00F423F3">
        <w:rPr>
          <w:spacing w:val="-11"/>
          <w:sz w:val="22"/>
          <w:szCs w:val="22"/>
        </w:rPr>
        <w:t xml:space="preserve"> </w:t>
      </w:r>
      <w:r w:rsidRPr="00F423F3">
        <w:rPr>
          <w:sz w:val="22"/>
          <w:szCs w:val="22"/>
        </w:rPr>
        <w:t>still</w:t>
      </w:r>
      <w:r w:rsidRPr="00F423F3">
        <w:rPr>
          <w:spacing w:val="-13"/>
          <w:sz w:val="22"/>
          <w:szCs w:val="22"/>
        </w:rPr>
        <w:t xml:space="preserve"> </w:t>
      </w:r>
      <w:r w:rsidRPr="00F423F3">
        <w:rPr>
          <w:sz w:val="22"/>
          <w:szCs w:val="22"/>
        </w:rPr>
        <w:t>unable</w:t>
      </w:r>
      <w:r w:rsidRPr="00F423F3">
        <w:rPr>
          <w:spacing w:val="-13"/>
          <w:sz w:val="22"/>
          <w:szCs w:val="22"/>
        </w:rPr>
        <w:t xml:space="preserve"> </w:t>
      </w:r>
      <w:r w:rsidRPr="00F423F3">
        <w:rPr>
          <w:sz w:val="22"/>
          <w:szCs w:val="22"/>
        </w:rPr>
        <w:t>to</w:t>
      </w:r>
      <w:r w:rsidRPr="00F423F3">
        <w:rPr>
          <w:spacing w:val="-12"/>
          <w:sz w:val="22"/>
          <w:szCs w:val="22"/>
        </w:rPr>
        <w:t xml:space="preserve"> </w:t>
      </w:r>
      <w:r w:rsidRPr="00F423F3">
        <w:rPr>
          <w:sz w:val="22"/>
          <w:szCs w:val="22"/>
        </w:rPr>
        <w:t>secure</w:t>
      </w:r>
      <w:r w:rsidRPr="00F423F3">
        <w:rPr>
          <w:spacing w:val="-10"/>
          <w:sz w:val="22"/>
          <w:szCs w:val="22"/>
        </w:rPr>
        <w:t xml:space="preserve"> </w:t>
      </w:r>
      <w:r w:rsidRPr="00F423F3">
        <w:rPr>
          <w:sz w:val="22"/>
          <w:szCs w:val="22"/>
        </w:rPr>
        <w:t>a</w:t>
      </w:r>
      <w:r w:rsidRPr="00F423F3">
        <w:rPr>
          <w:spacing w:val="-13"/>
          <w:sz w:val="22"/>
          <w:szCs w:val="22"/>
        </w:rPr>
        <w:t xml:space="preserve"> </w:t>
      </w:r>
      <w:r w:rsidRPr="00F423F3">
        <w:rPr>
          <w:sz w:val="22"/>
          <w:szCs w:val="22"/>
        </w:rPr>
        <w:t>place</w:t>
      </w:r>
      <w:r w:rsidRPr="00F423F3">
        <w:rPr>
          <w:spacing w:val="-10"/>
          <w:sz w:val="22"/>
          <w:szCs w:val="22"/>
        </w:rPr>
        <w:t xml:space="preserve"> </w:t>
      </w:r>
      <w:r w:rsidRPr="00F423F3">
        <w:rPr>
          <w:sz w:val="22"/>
          <w:szCs w:val="22"/>
        </w:rPr>
        <w:t>at</w:t>
      </w:r>
      <w:r w:rsidRPr="00F423F3">
        <w:rPr>
          <w:spacing w:val="-12"/>
          <w:sz w:val="22"/>
          <w:szCs w:val="22"/>
        </w:rPr>
        <w:t xml:space="preserve"> </w:t>
      </w:r>
      <w:r w:rsidRPr="00F423F3">
        <w:rPr>
          <w:sz w:val="22"/>
          <w:szCs w:val="22"/>
        </w:rPr>
        <w:t>this</w:t>
      </w:r>
      <w:r w:rsidRPr="00F423F3">
        <w:rPr>
          <w:spacing w:val="-11"/>
          <w:sz w:val="22"/>
          <w:szCs w:val="22"/>
        </w:rPr>
        <w:t xml:space="preserve"> </w:t>
      </w:r>
      <w:r w:rsidRPr="00F423F3">
        <w:rPr>
          <w:sz w:val="22"/>
          <w:szCs w:val="22"/>
        </w:rPr>
        <w:t>academy</w:t>
      </w:r>
      <w:r w:rsidRPr="00F423F3">
        <w:rPr>
          <w:spacing w:val="-11"/>
          <w:sz w:val="22"/>
          <w:szCs w:val="22"/>
        </w:rPr>
        <w:t xml:space="preserve"> </w:t>
      </w:r>
      <w:r w:rsidRPr="00F423F3">
        <w:rPr>
          <w:sz w:val="22"/>
          <w:szCs w:val="22"/>
        </w:rPr>
        <w:t>may only submit a fresh application if there has been a significant change in the circumstances of the parent, child or school, for example a house</w:t>
      </w:r>
      <w:r w:rsidRPr="00F423F3">
        <w:rPr>
          <w:spacing w:val="-2"/>
          <w:sz w:val="22"/>
          <w:szCs w:val="22"/>
        </w:rPr>
        <w:t xml:space="preserve"> </w:t>
      </w:r>
      <w:r w:rsidRPr="00F423F3">
        <w:rPr>
          <w:sz w:val="22"/>
          <w:szCs w:val="22"/>
        </w:rPr>
        <w:t>move.</w:t>
      </w:r>
    </w:p>
    <w:p w14:paraId="6B0F6FCD" w14:textId="77777777" w:rsidR="00114416" w:rsidRPr="00F423F3" w:rsidRDefault="00114416" w:rsidP="00114416">
      <w:pPr>
        <w:pStyle w:val="BodyText"/>
        <w:spacing w:before="1"/>
        <w:rPr>
          <w:sz w:val="22"/>
          <w:szCs w:val="22"/>
        </w:rPr>
      </w:pPr>
    </w:p>
    <w:p w14:paraId="4A4106F5" w14:textId="77777777" w:rsidR="00114416" w:rsidRPr="00F423F3" w:rsidRDefault="00114416" w:rsidP="00114416">
      <w:pPr>
        <w:pStyle w:val="BodyText"/>
        <w:spacing w:before="1"/>
        <w:ind w:right="252"/>
        <w:rPr>
          <w:sz w:val="22"/>
          <w:szCs w:val="22"/>
        </w:rPr>
      </w:pPr>
      <w:r w:rsidRPr="00F423F3">
        <w:rPr>
          <w:sz w:val="22"/>
          <w:szCs w:val="22"/>
        </w:rPr>
        <w:t>If there is no significant change in circumstances, you can make another application for the following academic year, but this will not normally be considered more than one term ahead of the date when you want your child to start at the school.</w:t>
      </w:r>
    </w:p>
    <w:p w14:paraId="6FF45F67" w14:textId="0058980C" w:rsidR="00B17112" w:rsidRPr="00F423F3" w:rsidRDefault="00B17112" w:rsidP="00B17112">
      <w:pPr>
        <w:pStyle w:val="Default"/>
        <w:rPr>
          <w:rFonts w:ascii="Calibri" w:hAnsi="Calibri" w:cs="Calibri"/>
          <w:sz w:val="22"/>
          <w:szCs w:val="22"/>
        </w:rPr>
      </w:pPr>
    </w:p>
    <w:p w14:paraId="52250265" w14:textId="2D30254E" w:rsidR="00772A10" w:rsidRPr="00F423F3" w:rsidRDefault="00772A10" w:rsidP="00772A10">
      <w:pPr>
        <w:pStyle w:val="Default"/>
        <w:rPr>
          <w:rFonts w:ascii="Calibri" w:hAnsi="Calibri" w:cs="Calibri"/>
          <w:i/>
          <w:iCs/>
          <w:sz w:val="22"/>
          <w:szCs w:val="22"/>
        </w:rPr>
      </w:pPr>
      <w:r w:rsidRPr="00F423F3">
        <w:rPr>
          <w:rFonts w:ascii="Calibri" w:hAnsi="Calibri" w:cs="Calibri"/>
          <w:i/>
          <w:iCs/>
          <w:sz w:val="22"/>
          <w:szCs w:val="22"/>
        </w:rPr>
        <w:t>2.7 Transition</w:t>
      </w:r>
    </w:p>
    <w:p w14:paraId="70D9BFF8" w14:textId="77777777" w:rsidR="00772A10" w:rsidRPr="00F423F3" w:rsidRDefault="00772A10" w:rsidP="00772A10">
      <w:pPr>
        <w:pStyle w:val="Default"/>
        <w:rPr>
          <w:rFonts w:ascii="Calibri" w:hAnsi="Calibri" w:cs="Calibri"/>
          <w:sz w:val="22"/>
          <w:szCs w:val="22"/>
        </w:rPr>
      </w:pPr>
      <w:r w:rsidRPr="00F423F3">
        <w:rPr>
          <w:rFonts w:ascii="Calibri" w:hAnsi="Calibri" w:cs="Calibri"/>
          <w:sz w:val="22"/>
          <w:szCs w:val="22"/>
        </w:rPr>
        <w:t xml:space="preserve">To ensure a smooth transition for the child, we will work closely with families to discuss and agree how a child’s overall care will work in practice where an entitlement is split across different providers, and where possible when families transfer their funding claim to a new setting. </w:t>
      </w:r>
    </w:p>
    <w:p w14:paraId="0B6F9147" w14:textId="77777777" w:rsidR="00772A10" w:rsidRPr="00F423F3" w:rsidRDefault="00772A10" w:rsidP="00B17112">
      <w:pPr>
        <w:pStyle w:val="Default"/>
        <w:rPr>
          <w:rFonts w:ascii="Calibri" w:hAnsi="Calibri" w:cs="Calibri"/>
          <w:sz w:val="22"/>
          <w:szCs w:val="22"/>
        </w:rPr>
      </w:pPr>
    </w:p>
    <w:p w14:paraId="4BFCA66F" w14:textId="3838709A" w:rsidR="00B17112" w:rsidRPr="00F423F3" w:rsidRDefault="00ED7EE9" w:rsidP="00B17112">
      <w:pPr>
        <w:pStyle w:val="Default"/>
        <w:rPr>
          <w:rFonts w:ascii="Calibri" w:hAnsi="Calibri" w:cs="Calibri"/>
          <w:i/>
          <w:iCs/>
          <w:sz w:val="22"/>
          <w:szCs w:val="22"/>
        </w:rPr>
      </w:pPr>
      <w:r w:rsidRPr="00F423F3">
        <w:rPr>
          <w:rFonts w:ascii="Calibri" w:hAnsi="Calibri" w:cs="Calibri"/>
          <w:i/>
          <w:iCs/>
          <w:sz w:val="22"/>
          <w:szCs w:val="22"/>
        </w:rPr>
        <w:t>2.</w:t>
      </w:r>
      <w:r w:rsidR="00154217" w:rsidRPr="00F423F3">
        <w:rPr>
          <w:rFonts w:ascii="Calibri" w:hAnsi="Calibri" w:cs="Calibri"/>
          <w:i/>
          <w:iCs/>
          <w:sz w:val="22"/>
          <w:szCs w:val="22"/>
        </w:rPr>
        <w:t>7</w:t>
      </w:r>
      <w:r w:rsidRPr="00F423F3">
        <w:rPr>
          <w:rFonts w:ascii="Calibri" w:hAnsi="Calibri" w:cs="Calibri"/>
          <w:i/>
          <w:iCs/>
          <w:sz w:val="22"/>
          <w:szCs w:val="22"/>
        </w:rPr>
        <w:t xml:space="preserve"> Data Protection</w:t>
      </w:r>
    </w:p>
    <w:p w14:paraId="1F0AB1AF" w14:textId="2DA88677" w:rsidR="007A2E8F" w:rsidRPr="00B862BD" w:rsidRDefault="00B17112" w:rsidP="00B17112">
      <w:pPr>
        <w:pStyle w:val="Default"/>
        <w:rPr>
          <w:rFonts w:ascii="Calibri" w:hAnsi="Calibri" w:cs="Calibri"/>
          <w:sz w:val="22"/>
          <w:szCs w:val="22"/>
        </w:rPr>
      </w:pPr>
      <w:r w:rsidRPr="00F423F3">
        <w:rPr>
          <w:rFonts w:ascii="Calibri" w:hAnsi="Calibri" w:cs="Calibri"/>
          <w:sz w:val="22"/>
          <w:szCs w:val="22"/>
        </w:rPr>
        <w:t xml:space="preserve">We will work in partnership with parents, carers, childcare providers, the local authority, and other organisations to improve provision and outcomes for children in </w:t>
      </w:r>
      <w:r w:rsidR="004A2BFF" w:rsidRPr="00F423F3">
        <w:rPr>
          <w:rFonts w:ascii="Calibri" w:hAnsi="Calibri" w:cs="Calibri"/>
          <w:sz w:val="22"/>
          <w:szCs w:val="22"/>
        </w:rPr>
        <w:t>our</w:t>
      </w:r>
      <w:r w:rsidRPr="00F423F3">
        <w:rPr>
          <w:rFonts w:ascii="Calibri" w:hAnsi="Calibri" w:cs="Calibri"/>
          <w:sz w:val="22"/>
          <w:szCs w:val="22"/>
        </w:rPr>
        <w:t xml:space="preserve"> setting. Where required we will seek parent / carer consent to collect, share and use your information in accordance with the Data Protection Act and General Data Protection Regulations. </w:t>
      </w:r>
    </w:p>
    <w:p w14:paraId="161BEC3D" w14:textId="0151793B" w:rsidR="007A2E8F" w:rsidRPr="002E6E2C" w:rsidRDefault="00B862BD" w:rsidP="004E21E3">
      <w:pPr>
        <w:pStyle w:val="Heading1"/>
      </w:pPr>
      <w:bookmarkStart w:id="5" w:name="_Toc205990652"/>
      <w:r>
        <w:t>3</w:t>
      </w:r>
      <w:r w:rsidR="002E6E2C">
        <w:t xml:space="preserve">. </w:t>
      </w:r>
      <w:r w:rsidR="007A2E8F" w:rsidRPr="002E6E2C">
        <w:t>Complaints</w:t>
      </w:r>
      <w:bookmarkEnd w:id="5"/>
    </w:p>
    <w:p w14:paraId="6FE5F333" w14:textId="378516EB" w:rsidR="00BC71B3" w:rsidRPr="00F423F3" w:rsidRDefault="00BC71B3" w:rsidP="00BC71B3">
      <w:pPr>
        <w:pStyle w:val="Default"/>
        <w:rPr>
          <w:rFonts w:ascii="Calibri" w:hAnsi="Calibri" w:cs="Calibri"/>
          <w:color w:val="auto"/>
          <w:sz w:val="22"/>
          <w:szCs w:val="22"/>
        </w:rPr>
      </w:pPr>
      <w:r w:rsidRPr="00F423F3">
        <w:rPr>
          <w:rFonts w:ascii="Calibri" w:hAnsi="Calibri" w:cs="Calibri"/>
          <w:color w:val="auto"/>
          <w:sz w:val="22"/>
          <w:szCs w:val="22"/>
        </w:rPr>
        <w:t>Our Complaints Policy is issued to all families as part of the registration process.  It is also available on the school and Trust websites.</w:t>
      </w:r>
      <w:r w:rsidR="00B862BD">
        <w:rPr>
          <w:rFonts w:ascii="Calibri" w:hAnsi="Calibri" w:cs="Calibri"/>
          <w:color w:val="auto"/>
          <w:sz w:val="22"/>
          <w:szCs w:val="22"/>
        </w:rPr>
        <w:br/>
      </w:r>
    </w:p>
    <w:p w14:paraId="0451FDD6" w14:textId="27B9CAAE" w:rsidR="007A2E8F" w:rsidRPr="00F423F3" w:rsidRDefault="00BC71B3" w:rsidP="00BC71B3">
      <w:pPr>
        <w:pStyle w:val="Default"/>
        <w:rPr>
          <w:rFonts w:ascii="Calibri" w:hAnsi="Calibri" w:cs="Calibri"/>
          <w:color w:val="auto"/>
          <w:sz w:val="22"/>
          <w:szCs w:val="22"/>
        </w:rPr>
      </w:pPr>
      <w:r w:rsidRPr="00F423F3">
        <w:rPr>
          <w:rFonts w:ascii="Calibri" w:hAnsi="Calibri" w:cs="Calibri"/>
          <w:color w:val="auto"/>
          <w:sz w:val="22"/>
          <w:szCs w:val="22"/>
        </w:rPr>
        <w:t xml:space="preserve">Where parents/carers are not satisfied that their child is receiving the free entitlement in the correct way (as set out in this funding agreement and in Early Education and Childcare Statutory guidance for local authorities), a complaint can be submitted </w:t>
      </w:r>
      <w:r w:rsidR="003207C2" w:rsidRPr="00F423F3">
        <w:rPr>
          <w:rFonts w:ascii="Calibri" w:hAnsi="Calibri" w:cs="Calibri"/>
          <w:color w:val="auto"/>
          <w:sz w:val="22"/>
          <w:szCs w:val="22"/>
        </w:rPr>
        <w:t>in accordance with the published policy</w:t>
      </w:r>
      <w:r w:rsidRPr="00F423F3">
        <w:rPr>
          <w:rFonts w:ascii="Calibri" w:hAnsi="Calibri" w:cs="Calibri"/>
          <w:color w:val="auto"/>
          <w:sz w:val="22"/>
          <w:szCs w:val="22"/>
        </w:rPr>
        <w:t>.</w:t>
      </w:r>
    </w:p>
    <w:p w14:paraId="5B7E9650" w14:textId="77777777" w:rsidR="00AA1637" w:rsidRPr="00F423F3" w:rsidRDefault="00AA1637" w:rsidP="00B17112">
      <w:pPr>
        <w:pStyle w:val="Default"/>
        <w:rPr>
          <w:rFonts w:ascii="Calibri" w:hAnsi="Calibri" w:cs="Calibri"/>
          <w:color w:val="FF0000"/>
          <w:sz w:val="22"/>
          <w:szCs w:val="22"/>
        </w:rPr>
      </w:pPr>
    </w:p>
    <w:p w14:paraId="353B440B" w14:textId="1C7B0BEC" w:rsidR="00B862BD" w:rsidRPr="002E6E2C" w:rsidRDefault="00B862BD" w:rsidP="00B862BD">
      <w:pPr>
        <w:pStyle w:val="Heading1"/>
        <w:rPr>
          <w:color w:val="FF0000"/>
        </w:rPr>
      </w:pPr>
      <w:bookmarkStart w:id="6" w:name="_Toc205990651"/>
      <w:r>
        <w:t>4</w:t>
      </w:r>
      <w:r w:rsidRPr="002E6E2C">
        <w:t>. Monitoring and Review</w:t>
      </w:r>
      <w:bookmarkEnd w:id="6"/>
    </w:p>
    <w:p w14:paraId="3DAE3868" w14:textId="77777777" w:rsidR="00B862BD" w:rsidRPr="00F423F3" w:rsidRDefault="00B862BD" w:rsidP="00B862BD">
      <w:pPr>
        <w:pStyle w:val="Default"/>
        <w:rPr>
          <w:rFonts w:ascii="Calibri" w:hAnsi="Calibri" w:cs="Calibri"/>
          <w:color w:val="auto"/>
          <w:sz w:val="22"/>
          <w:szCs w:val="22"/>
        </w:rPr>
      </w:pPr>
      <w:r w:rsidRPr="00F423F3">
        <w:rPr>
          <w:rFonts w:ascii="Calibri" w:hAnsi="Calibri" w:cs="Calibri"/>
          <w:color w:val="auto"/>
          <w:sz w:val="22"/>
          <w:szCs w:val="22"/>
        </w:rPr>
        <w:t xml:space="preserve">This policy will be reviewed by the </w:t>
      </w:r>
      <w:r>
        <w:rPr>
          <w:rFonts w:ascii="Calibri" w:hAnsi="Calibri" w:cs="Calibri"/>
          <w:color w:val="auto"/>
          <w:sz w:val="22"/>
          <w:szCs w:val="22"/>
        </w:rPr>
        <w:t>Head of Governance</w:t>
      </w:r>
      <w:r w:rsidRPr="00F423F3">
        <w:rPr>
          <w:rFonts w:ascii="Calibri" w:hAnsi="Calibri" w:cs="Calibri"/>
          <w:color w:val="auto"/>
          <w:sz w:val="22"/>
          <w:szCs w:val="22"/>
        </w:rPr>
        <w:t xml:space="preserve"> annually. </w:t>
      </w:r>
    </w:p>
    <w:p w14:paraId="4848C82C" w14:textId="77777777" w:rsidR="00B17112" w:rsidRPr="00F423F3" w:rsidRDefault="00B17112" w:rsidP="00B17112">
      <w:pPr>
        <w:pStyle w:val="Default"/>
        <w:rPr>
          <w:rFonts w:ascii="Calibri" w:hAnsi="Calibri" w:cs="Calibri"/>
          <w:color w:val="FF0000"/>
          <w:sz w:val="22"/>
          <w:szCs w:val="22"/>
        </w:rPr>
      </w:pPr>
    </w:p>
    <w:p w14:paraId="02A739F8" w14:textId="77777777" w:rsidR="00B17112" w:rsidRPr="00F423F3" w:rsidRDefault="00B17112" w:rsidP="00B17112">
      <w:pPr>
        <w:pStyle w:val="Default"/>
        <w:rPr>
          <w:rFonts w:ascii="Calibri" w:hAnsi="Calibri" w:cs="Calibri"/>
          <w:b/>
          <w:bCs/>
          <w:sz w:val="22"/>
          <w:szCs w:val="22"/>
        </w:rPr>
      </w:pPr>
    </w:p>
    <w:p w14:paraId="4CAC7440" w14:textId="77777777" w:rsidR="00B17112" w:rsidRPr="00F423F3" w:rsidRDefault="00B17112" w:rsidP="00B17112">
      <w:pPr>
        <w:pStyle w:val="Default"/>
        <w:rPr>
          <w:rFonts w:ascii="Calibri" w:hAnsi="Calibri" w:cs="Calibri"/>
          <w:b/>
          <w:bCs/>
          <w:sz w:val="22"/>
          <w:szCs w:val="22"/>
        </w:rPr>
      </w:pPr>
    </w:p>
    <w:p w14:paraId="5809B27A" w14:textId="25ABCCAF" w:rsidR="008176C4" w:rsidRPr="00F423F3" w:rsidRDefault="008176C4">
      <w:pPr>
        <w:rPr>
          <w:rFonts w:ascii="Calibri" w:hAnsi="Calibri" w:cs="Calibri"/>
        </w:rPr>
      </w:pPr>
      <w:r w:rsidRPr="00F423F3">
        <w:rPr>
          <w:rFonts w:ascii="Calibri" w:hAnsi="Calibri" w:cs="Calibri"/>
        </w:rPr>
        <w:br w:type="page"/>
      </w:r>
    </w:p>
    <w:p w14:paraId="5F2EBED1" w14:textId="631B8EF0" w:rsidR="008176C4" w:rsidRPr="004E21E3" w:rsidRDefault="008176C4" w:rsidP="004E21E3">
      <w:pPr>
        <w:pStyle w:val="Heading1"/>
      </w:pPr>
      <w:bookmarkStart w:id="7" w:name="_Toc155949284"/>
      <w:bookmarkStart w:id="8" w:name="_Toc205990653"/>
      <w:r w:rsidRPr="004E21E3">
        <w:lastRenderedPageBreak/>
        <w:t>Appendix 1</w:t>
      </w:r>
      <w:bookmarkEnd w:id="7"/>
      <w:r w:rsidR="00674DA6" w:rsidRPr="004E21E3">
        <w:t xml:space="preserve"> Definitions and Clarifications</w:t>
      </w:r>
      <w:bookmarkEnd w:id="8"/>
    </w:p>
    <w:p w14:paraId="1F5B4194" w14:textId="77777777" w:rsidR="008176C4" w:rsidRPr="00F423F3" w:rsidRDefault="008176C4" w:rsidP="008176C4">
      <w:pPr>
        <w:pStyle w:val="BodyText"/>
        <w:tabs>
          <w:tab w:val="left" w:pos="820"/>
        </w:tabs>
        <w:ind w:right="118"/>
        <w:contextualSpacing/>
        <w:rPr>
          <w:b/>
          <w:spacing w:val="-1"/>
          <w:sz w:val="22"/>
          <w:szCs w:val="22"/>
        </w:rPr>
      </w:pPr>
    </w:p>
    <w:p w14:paraId="21719AB2" w14:textId="4A39A146" w:rsidR="008176C4" w:rsidRPr="00F423F3" w:rsidRDefault="008176C4" w:rsidP="008176C4">
      <w:pPr>
        <w:pStyle w:val="BodyText"/>
        <w:tabs>
          <w:tab w:val="left" w:pos="820"/>
        </w:tabs>
        <w:ind w:right="118"/>
        <w:contextualSpacing/>
        <w:rPr>
          <w:b/>
          <w:spacing w:val="-1"/>
          <w:sz w:val="22"/>
          <w:szCs w:val="22"/>
        </w:rPr>
      </w:pPr>
      <w:r w:rsidRPr="00F423F3">
        <w:rPr>
          <w:b/>
          <w:spacing w:val="-1"/>
          <w:sz w:val="22"/>
          <w:szCs w:val="22"/>
        </w:rPr>
        <w:t>Definitions:</w:t>
      </w:r>
    </w:p>
    <w:p w14:paraId="1E486F37" w14:textId="77777777" w:rsidR="008176C4" w:rsidRPr="00F423F3" w:rsidRDefault="008176C4" w:rsidP="008176C4">
      <w:pPr>
        <w:pStyle w:val="ListParagraph"/>
        <w:numPr>
          <w:ilvl w:val="0"/>
          <w:numId w:val="13"/>
        </w:numPr>
        <w:ind w:left="426" w:hanging="426"/>
        <w:rPr>
          <w:rFonts w:ascii="Calibri" w:hAnsi="Calibri" w:cs="Calibri"/>
          <w:bCs/>
        </w:rPr>
      </w:pPr>
      <w:r w:rsidRPr="00F423F3">
        <w:rPr>
          <w:rFonts w:ascii="Calibri" w:hAnsi="Calibri" w:cs="Calibri"/>
        </w:rPr>
        <w:t>Parent is defined as all people with parental responsibility for the child, including legal guardians.</w:t>
      </w:r>
    </w:p>
    <w:p w14:paraId="5BDF4E92" w14:textId="77777777" w:rsidR="008176C4" w:rsidRPr="00F423F3" w:rsidRDefault="008176C4" w:rsidP="008176C4">
      <w:pPr>
        <w:pStyle w:val="ListParagraph"/>
        <w:ind w:left="426"/>
        <w:rPr>
          <w:rFonts w:ascii="Calibri" w:hAnsi="Calibri" w:cs="Calibri"/>
          <w:bCs/>
        </w:rPr>
      </w:pPr>
    </w:p>
    <w:p w14:paraId="20D61CB8" w14:textId="77777777" w:rsidR="008176C4" w:rsidRPr="00F423F3" w:rsidRDefault="008176C4" w:rsidP="008176C4">
      <w:pPr>
        <w:pStyle w:val="ListParagraph"/>
        <w:widowControl w:val="0"/>
        <w:numPr>
          <w:ilvl w:val="0"/>
          <w:numId w:val="13"/>
        </w:numPr>
        <w:autoSpaceDE w:val="0"/>
        <w:autoSpaceDN w:val="0"/>
        <w:spacing w:before="60" w:after="0" w:line="240" w:lineRule="auto"/>
        <w:ind w:left="426" w:hanging="426"/>
        <w:contextualSpacing w:val="0"/>
        <w:rPr>
          <w:rFonts w:ascii="Calibri" w:hAnsi="Calibri" w:cs="Calibri"/>
        </w:rPr>
      </w:pPr>
      <w:r w:rsidRPr="00F423F3">
        <w:rPr>
          <w:rFonts w:ascii="Calibri" w:hAnsi="Calibri" w:cs="Calibri"/>
        </w:rPr>
        <w:t xml:space="preserve">Sibling: Where the child has a sibling in the school or a sibling has already been offered a place at the school, and where the sibling will still be attending the school at the time of admission but not in the sixth form. </w:t>
      </w:r>
      <w:r w:rsidRPr="00F423F3">
        <w:rPr>
          <w:rFonts w:ascii="Calibri" w:hAnsi="Calibri" w:cs="Calibri"/>
        </w:rPr>
        <w:br/>
      </w:r>
      <w:r w:rsidRPr="00F423F3">
        <w:rPr>
          <w:rFonts w:ascii="Calibri" w:hAnsi="Calibri" w:cs="Calibri"/>
        </w:rPr>
        <w:br/>
        <w:t xml:space="preserve">The term ‘sibling’ includes: natural, half, step, and adopted brothers and sisters; a child of the partner of the parent/carer; and children who are fostered into the family. In all these cases, the child and their sibling will both be living at the same address (that is where the child is ordinarily resident) in a </w:t>
      </w:r>
      <w:proofErr w:type="gramStart"/>
      <w:r w:rsidRPr="00F423F3">
        <w:rPr>
          <w:rFonts w:ascii="Calibri" w:hAnsi="Calibri" w:cs="Calibri"/>
        </w:rPr>
        <w:t>single family</w:t>
      </w:r>
      <w:proofErr w:type="gramEnd"/>
      <w:r w:rsidRPr="00F423F3">
        <w:rPr>
          <w:rFonts w:ascii="Calibri" w:hAnsi="Calibri" w:cs="Calibri"/>
        </w:rPr>
        <w:t xml:space="preserve"> unit. This means that children from different family units, where those separate families are living together at the same address, are not considered siblings under this criterion.</w:t>
      </w:r>
    </w:p>
    <w:p w14:paraId="511884FA" w14:textId="77777777" w:rsidR="008176C4" w:rsidRPr="00F423F3" w:rsidRDefault="008176C4" w:rsidP="008176C4">
      <w:pPr>
        <w:pStyle w:val="ListParagraph"/>
        <w:spacing w:before="60"/>
        <w:ind w:left="426"/>
        <w:rPr>
          <w:rFonts w:ascii="Calibri" w:hAnsi="Calibri" w:cs="Calibri"/>
        </w:rPr>
      </w:pPr>
    </w:p>
    <w:p w14:paraId="34B24543" w14:textId="2202FDF8" w:rsidR="008176C4" w:rsidRPr="00F423F3" w:rsidRDefault="008176C4" w:rsidP="008176C4">
      <w:pPr>
        <w:pStyle w:val="ListParagraph"/>
        <w:numPr>
          <w:ilvl w:val="0"/>
          <w:numId w:val="13"/>
        </w:numPr>
        <w:ind w:left="426" w:hanging="426"/>
        <w:rPr>
          <w:rFonts w:ascii="Calibri" w:hAnsi="Calibri" w:cs="Calibri"/>
        </w:rPr>
      </w:pPr>
      <w:r w:rsidRPr="00F423F3">
        <w:rPr>
          <w:rFonts w:ascii="Calibri" w:hAnsi="Calibri" w:cs="Calibri"/>
        </w:rPr>
        <w:t xml:space="preserve">Catchment area: All </w:t>
      </w:r>
      <w:proofErr w:type="gramStart"/>
      <w:r w:rsidR="00332AF2" w:rsidRPr="00F423F3">
        <w:rPr>
          <w:rFonts w:ascii="Calibri" w:hAnsi="Calibri" w:cs="Calibri"/>
        </w:rPr>
        <w:t>The</w:t>
      </w:r>
      <w:proofErr w:type="gramEnd"/>
      <w:r w:rsidR="00332AF2" w:rsidRPr="00F423F3">
        <w:rPr>
          <w:rFonts w:ascii="Calibri" w:hAnsi="Calibri" w:cs="Calibri"/>
        </w:rPr>
        <w:t xml:space="preserve"> Trust’s</w:t>
      </w:r>
      <w:r w:rsidRPr="00F423F3">
        <w:rPr>
          <w:rFonts w:ascii="Calibri" w:hAnsi="Calibri" w:cs="Calibri"/>
        </w:rPr>
        <w:t xml:space="preserve"> academies prioritise children living in the local area and within the Admissions Policy this is described as the school catchment area. Detailed information regarding catchment areas is available at </w:t>
      </w:r>
      <w:hyperlink r:id="rId12" w:history="1">
        <w:r w:rsidRPr="00F423F3">
          <w:rPr>
            <w:rStyle w:val="Hyperlink"/>
            <w:rFonts w:ascii="Calibri" w:hAnsi="Calibri" w:cs="Calibri"/>
          </w:rPr>
          <w:t>www.whereIlive.norfolk.gov.uk</w:t>
        </w:r>
      </w:hyperlink>
      <w:r w:rsidRPr="00F423F3">
        <w:rPr>
          <w:rFonts w:ascii="Calibri" w:hAnsi="Calibri" w:cs="Calibri"/>
        </w:rPr>
        <w:t xml:space="preserve"> or </w:t>
      </w:r>
      <w:hyperlink r:id="rId13" w:history="1">
        <w:r w:rsidRPr="00F423F3">
          <w:rPr>
            <w:rStyle w:val="Hyperlink"/>
            <w:rFonts w:ascii="Calibri" w:hAnsi="Calibri" w:cs="Calibri"/>
          </w:rPr>
          <w:t>www.suffolk.gov.uk/admissions</w:t>
        </w:r>
      </w:hyperlink>
      <w:r w:rsidRPr="00F423F3">
        <w:rPr>
          <w:rFonts w:ascii="Calibri" w:hAnsi="Calibri" w:cs="Calibri"/>
        </w:rPr>
        <w:t xml:space="preserve">. </w:t>
      </w:r>
    </w:p>
    <w:p w14:paraId="3617D808" w14:textId="77777777" w:rsidR="008176C4" w:rsidRPr="00F423F3" w:rsidRDefault="008176C4" w:rsidP="008176C4">
      <w:pPr>
        <w:pStyle w:val="BodyText"/>
        <w:tabs>
          <w:tab w:val="left" w:pos="820"/>
        </w:tabs>
        <w:ind w:right="118"/>
        <w:contextualSpacing/>
        <w:rPr>
          <w:b/>
          <w:spacing w:val="-1"/>
          <w:sz w:val="22"/>
          <w:szCs w:val="22"/>
        </w:rPr>
      </w:pPr>
    </w:p>
    <w:p w14:paraId="4BC789B1" w14:textId="77777777" w:rsidR="008176C4" w:rsidRPr="00F423F3" w:rsidRDefault="008176C4" w:rsidP="008176C4">
      <w:pPr>
        <w:pStyle w:val="BodyText"/>
        <w:tabs>
          <w:tab w:val="left" w:pos="820"/>
        </w:tabs>
        <w:ind w:right="118"/>
        <w:contextualSpacing/>
        <w:rPr>
          <w:b/>
          <w:spacing w:val="-1"/>
          <w:sz w:val="22"/>
          <w:szCs w:val="22"/>
        </w:rPr>
      </w:pPr>
      <w:r w:rsidRPr="00F423F3">
        <w:rPr>
          <w:b/>
          <w:spacing w:val="-1"/>
          <w:sz w:val="22"/>
          <w:szCs w:val="22"/>
        </w:rPr>
        <w:t>Clarifications:</w:t>
      </w:r>
    </w:p>
    <w:p w14:paraId="40FA1C86" w14:textId="77777777" w:rsidR="008176C4" w:rsidRPr="00F423F3" w:rsidRDefault="008176C4" w:rsidP="008176C4">
      <w:pPr>
        <w:pStyle w:val="BodyText"/>
        <w:tabs>
          <w:tab w:val="left" w:pos="820"/>
        </w:tabs>
        <w:contextualSpacing/>
        <w:rPr>
          <w:sz w:val="22"/>
          <w:szCs w:val="22"/>
        </w:rPr>
      </w:pPr>
    </w:p>
    <w:p w14:paraId="5625169F" w14:textId="77777777" w:rsidR="008176C4" w:rsidRPr="00F423F3" w:rsidRDefault="008176C4" w:rsidP="008176C4">
      <w:pPr>
        <w:pStyle w:val="BodyText"/>
        <w:numPr>
          <w:ilvl w:val="0"/>
          <w:numId w:val="12"/>
        </w:numPr>
        <w:autoSpaceDE/>
        <w:autoSpaceDN/>
        <w:ind w:left="426" w:hanging="426"/>
        <w:contextualSpacing/>
        <w:rPr>
          <w:sz w:val="22"/>
          <w:szCs w:val="22"/>
        </w:rPr>
      </w:pPr>
      <w:r w:rsidRPr="00F423F3">
        <w:rPr>
          <w:sz w:val="22"/>
          <w:szCs w:val="22"/>
        </w:rPr>
        <w:t>The</w:t>
      </w:r>
      <w:r w:rsidRPr="00F423F3">
        <w:rPr>
          <w:spacing w:val="-2"/>
          <w:sz w:val="22"/>
          <w:szCs w:val="22"/>
        </w:rPr>
        <w:t xml:space="preserve"> </w:t>
      </w:r>
      <w:r w:rsidRPr="00F423F3">
        <w:rPr>
          <w:spacing w:val="-1"/>
          <w:sz w:val="22"/>
          <w:szCs w:val="22"/>
        </w:rPr>
        <w:t>applicant for admission must be</w:t>
      </w:r>
      <w:r w:rsidRPr="00F423F3">
        <w:rPr>
          <w:spacing w:val="-2"/>
          <w:sz w:val="22"/>
          <w:szCs w:val="22"/>
        </w:rPr>
        <w:t xml:space="preserve"> </w:t>
      </w:r>
      <w:r w:rsidRPr="00F423F3">
        <w:rPr>
          <w:spacing w:val="-1"/>
          <w:sz w:val="22"/>
          <w:szCs w:val="22"/>
        </w:rPr>
        <w:t>the</w:t>
      </w:r>
      <w:r w:rsidRPr="00F423F3">
        <w:rPr>
          <w:sz w:val="22"/>
          <w:szCs w:val="22"/>
        </w:rPr>
        <w:t xml:space="preserve"> </w:t>
      </w:r>
      <w:r w:rsidRPr="00F423F3">
        <w:rPr>
          <w:spacing w:val="-2"/>
          <w:sz w:val="22"/>
          <w:szCs w:val="22"/>
        </w:rPr>
        <w:t>parent</w:t>
      </w:r>
      <w:r w:rsidRPr="00F423F3">
        <w:rPr>
          <w:spacing w:val="2"/>
          <w:sz w:val="22"/>
          <w:szCs w:val="22"/>
        </w:rPr>
        <w:t xml:space="preserve"> </w:t>
      </w:r>
      <w:r w:rsidRPr="00F423F3">
        <w:rPr>
          <w:spacing w:val="-2"/>
          <w:sz w:val="22"/>
          <w:szCs w:val="22"/>
        </w:rPr>
        <w:t>or</w:t>
      </w:r>
      <w:r w:rsidRPr="00F423F3">
        <w:rPr>
          <w:spacing w:val="1"/>
          <w:sz w:val="22"/>
          <w:szCs w:val="22"/>
        </w:rPr>
        <w:t xml:space="preserve"> </w:t>
      </w:r>
      <w:r w:rsidRPr="00F423F3">
        <w:rPr>
          <w:spacing w:val="-1"/>
          <w:sz w:val="22"/>
          <w:szCs w:val="22"/>
        </w:rPr>
        <w:t>legal</w:t>
      </w:r>
      <w:r w:rsidRPr="00F423F3">
        <w:rPr>
          <w:spacing w:val="-3"/>
          <w:sz w:val="22"/>
          <w:szCs w:val="22"/>
        </w:rPr>
        <w:t xml:space="preserve"> </w:t>
      </w:r>
      <w:r w:rsidRPr="00F423F3">
        <w:rPr>
          <w:spacing w:val="-1"/>
          <w:sz w:val="22"/>
          <w:szCs w:val="22"/>
        </w:rPr>
        <w:t>guardian</w:t>
      </w:r>
      <w:r w:rsidRPr="00F423F3">
        <w:rPr>
          <w:sz w:val="22"/>
          <w:szCs w:val="22"/>
        </w:rPr>
        <w:t xml:space="preserve"> </w:t>
      </w:r>
      <w:r w:rsidRPr="00F423F3">
        <w:rPr>
          <w:spacing w:val="-2"/>
          <w:sz w:val="22"/>
          <w:szCs w:val="22"/>
        </w:rPr>
        <w:t>of</w:t>
      </w:r>
      <w:r w:rsidRPr="00F423F3">
        <w:rPr>
          <w:spacing w:val="2"/>
          <w:sz w:val="22"/>
          <w:szCs w:val="22"/>
        </w:rPr>
        <w:t xml:space="preserve"> </w:t>
      </w:r>
      <w:r w:rsidRPr="00F423F3">
        <w:rPr>
          <w:spacing w:val="-1"/>
          <w:sz w:val="22"/>
          <w:szCs w:val="22"/>
        </w:rPr>
        <w:t>the</w:t>
      </w:r>
      <w:r w:rsidRPr="00F423F3">
        <w:rPr>
          <w:spacing w:val="-2"/>
          <w:sz w:val="22"/>
          <w:szCs w:val="22"/>
        </w:rPr>
        <w:t xml:space="preserve"> </w:t>
      </w:r>
      <w:r w:rsidRPr="00F423F3">
        <w:rPr>
          <w:spacing w:val="-1"/>
          <w:sz w:val="22"/>
          <w:szCs w:val="22"/>
        </w:rPr>
        <w:t>child</w:t>
      </w:r>
      <w:r w:rsidRPr="00F423F3">
        <w:rPr>
          <w:spacing w:val="-2"/>
          <w:sz w:val="22"/>
          <w:szCs w:val="22"/>
        </w:rPr>
        <w:t xml:space="preserve"> </w:t>
      </w:r>
      <w:r w:rsidRPr="00F423F3">
        <w:rPr>
          <w:sz w:val="22"/>
          <w:szCs w:val="22"/>
        </w:rPr>
        <w:t>for</w:t>
      </w:r>
      <w:r w:rsidRPr="00F423F3">
        <w:rPr>
          <w:spacing w:val="1"/>
          <w:sz w:val="22"/>
          <w:szCs w:val="22"/>
        </w:rPr>
        <w:t xml:space="preserve"> </w:t>
      </w:r>
      <w:r w:rsidRPr="00F423F3">
        <w:rPr>
          <w:spacing w:val="-2"/>
          <w:sz w:val="22"/>
          <w:szCs w:val="22"/>
        </w:rPr>
        <w:t>whom</w:t>
      </w:r>
      <w:r w:rsidRPr="00F423F3">
        <w:rPr>
          <w:spacing w:val="1"/>
          <w:sz w:val="22"/>
          <w:szCs w:val="22"/>
        </w:rPr>
        <w:t xml:space="preserve"> </w:t>
      </w:r>
      <w:r w:rsidRPr="00F423F3">
        <w:rPr>
          <w:spacing w:val="-2"/>
          <w:sz w:val="22"/>
          <w:szCs w:val="22"/>
        </w:rPr>
        <w:t>admission</w:t>
      </w:r>
      <w:r w:rsidRPr="00F423F3">
        <w:rPr>
          <w:sz w:val="22"/>
          <w:szCs w:val="22"/>
        </w:rPr>
        <w:t xml:space="preserve"> </w:t>
      </w:r>
      <w:r w:rsidRPr="00F423F3">
        <w:rPr>
          <w:spacing w:val="-1"/>
          <w:sz w:val="22"/>
          <w:szCs w:val="22"/>
        </w:rPr>
        <w:t>is</w:t>
      </w:r>
      <w:r w:rsidRPr="00F423F3">
        <w:rPr>
          <w:spacing w:val="1"/>
          <w:sz w:val="22"/>
          <w:szCs w:val="22"/>
        </w:rPr>
        <w:t xml:space="preserve"> </w:t>
      </w:r>
      <w:r w:rsidRPr="00F423F3">
        <w:rPr>
          <w:spacing w:val="-1"/>
          <w:sz w:val="22"/>
          <w:szCs w:val="22"/>
        </w:rPr>
        <w:t>sought.</w:t>
      </w:r>
    </w:p>
    <w:p w14:paraId="67E1B8B6" w14:textId="77777777" w:rsidR="008176C4" w:rsidRPr="00F423F3" w:rsidRDefault="008176C4" w:rsidP="008176C4">
      <w:pPr>
        <w:pStyle w:val="BodyText"/>
        <w:ind w:left="426" w:hanging="426"/>
        <w:contextualSpacing/>
        <w:rPr>
          <w:sz w:val="22"/>
          <w:szCs w:val="22"/>
        </w:rPr>
      </w:pPr>
    </w:p>
    <w:p w14:paraId="59780DFC" w14:textId="77777777" w:rsidR="008176C4" w:rsidRPr="00F423F3" w:rsidRDefault="008176C4" w:rsidP="008176C4">
      <w:pPr>
        <w:pStyle w:val="ListParagraph"/>
        <w:widowControl w:val="0"/>
        <w:numPr>
          <w:ilvl w:val="0"/>
          <w:numId w:val="12"/>
        </w:numPr>
        <w:autoSpaceDE w:val="0"/>
        <w:autoSpaceDN w:val="0"/>
        <w:spacing w:after="0" w:line="240" w:lineRule="auto"/>
        <w:ind w:left="426" w:hanging="426"/>
        <w:contextualSpacing w:val="0"/>
        <w:rPr>
          <w:rFonts w:ascii="Calibri" w:hAnsi="Calibri" w:cs="Calibri"/>
        </w:rPr>
      </w:pPr>
      <w:r w:rsidRPr="00F423F3">
        <w:rPr>
          <w:rFonts w:ascii="Calibri" w:hAnsi="Calibri" w:cs="Calibri"/>
        </w:rPr>
        <w:t>“Ordinarily resident” we define as the place where your child usually lives. We consider this to be where they sleep overnight. We may need proof of this address. If you use another address to give the impression that your child lives at a different address to where they are ordinarily resident, such as a second home or a grandparent’s address, so that you have a higher priority for a place at that school; we consider this to be a fraudulent application. Where a child lives at two or more addresses, each for part of the week, the address at which the child is ordinarily resident will be considered to be the address that the child lives at for most of the week, excluding weekends and school holidays. Separate evidence in writing from each parent must be provided to confirm the child’s living arrangements at the time of application.</w:t>
      </w:r>
    </w:p>
    <w:p w14:paraId="6DBD5DA7" w14:textId="77777777" w:rsidR="008176C4" w:rsidRPr="00F423F3" w:rsidRDefault="008176C4" w:rsidP="008176C4">
      <w:pPr>
        <w:pStyle w:val="ListParagraph"/>
        <w:ind w:left="426"/>
        <w:rPr>
          <w:rFonts w:ascii="Calibri" w:hAnsi="Calibri" w:cs="Calibri"/>
        </w:rPr>
      </w:pPr>
    </w:p>
    <w:p w14:paraId="14BEB918" w14:textId="77777777" w:rsidR="008176C4" w:rsidRPr="00F423F3" w:rsidRDefault="008176C4" w:rsidP="008176C4">
      <w:pPr>
        <w:ind w:left="426"/>
        <w:rPr>
          <w:rFonts w:ascii="Calibri" w:hAnsi="Calibri" w:cs="Calibri"/>
        </w:rPr>
      </w:pPr>
      <w:r w:rsidRPr="00F423F3">
        <w:rPr>
          <w:rFonts w:ascii="Calibri" w:hAnsi="Calibri" w:cs="Calibri"/>
        </w:rPr>
        <w:t>In cases where the child spends an equal proportion of the school week at two or more different addresses, evidence of which is to be considered the main contact address will be required to support the application. Agreement in writing by the parents will be required to state which address is to be used as the ordinarily resident address. This address will then be used when processing all school preferences expressed. It is not acceptable to use one address for one school preference and another address for another school preference.</w:t>
      </w:r>
      <w:r w:rsidRPr="00F423F3">
        <w:rPr>
          <w:rFonts w:ascii="Calibri" w:hAnsi="Calibri" w:cs="Calibri"/>
        </w:rPr>
        <w:br/>
      </w:r>
    </w:p>
    <w:p w14:paraId="73CF9712" w14:textId="77777777" w:rsidR="008176C4" w:rsidRPr="00F423F3" w:rsidRDefault="008176C4" w:rsidP="008176C4">
      <w:pPr>
        <w:ind w:left="426"/>
        <w:rPr>
          <w:rFonts w:ascii="Calibri" w:hAnsi="Calibri" w:cs="Calibri"/>
        </w:rPr>
      </w:pPr>
      <w:r w:rsidRPr="00F423F3">
        <w:rPr>
          <w:rFonts w:ascii="Calibri" w:hAnsi="Calibri" w:cs="Calibri"/>
        </w:rPr>
        <w:t>If we are aware of a parental dispute affecting the application, we may not be able to deal with the application and you may need to seek independent legal advice in order to resolve the matter.</w:t>
      </w:r>
    </w:p>
    <w:p w14:paraId="7DE38712" w14:textId="77777777" w:rsidR="008176C4" w:rsidRPr="00F423F3" w:rsidRDefault="008176C4" w:rsidP="008176C4">
      <w:pPr>
        <w:pStyle w:val="BodyText"/>
        <w:ind w:left="426" w:right="112"/>
        <w:contextualSpacing/>
        <w:rPr>
          <w:spacing w:val="2"/>
          <w:sz w:val="22"/>
          <w:szCs w:val="22"/>
        </w:rPr>
      </w:pPr>
    </w:p>
    <w:p w14:paraId="1CC1AF5C" w14:textId="739F314B" w:rsidR="008176C4" w:rsidRPr="00F423F3" w:rsidRDefault="008176C4" w:rsidP="008176C4">
      <w:pPr>
        <w:pStyle w:val="BodyText"/>
        <w:ind w:left="426" w:right="112"/>
        <w:contextualSpacing/>
        <w:rPr>
          <w:spacing w:val="-5"/>
          <w:sz w:val="22"/>
          <w:szCs w:val="22"/>
        </w:rPr>
      </w:pPr>
      <w:r w:rsidRPr="00F423F3">
        <w:rPr>
          <w:spacing w:val="2"/>
          <w:sz w:val="22"/>
          <w:szCs w:val="22"/>
        </w:rPr>
        <w:t>We</w:t>
      </w:r>
      <w:r w:rsidRPr="00F423F3">
        <w:rPr>
          <w:spacing w:val="12"/>
          <w:sz w:val="22"/>
          <w:szCs w:val="22"/>
        </w:rPr>
        <w:t xml:space="preserve"> </w:t>
      </w:r>
      <w:r w:rsidRPr="00F423F3">
        <w:rPr>
          <w:spacing w:val="-4"/>
          <w:sz w:val="22"/>
          <w:szCs w:val="22"/>
        </w:rPr>
        <w:t>will</w:t>
      </w:r>
      <w:r w:rsidRPr="00F423F3">
        <w:rPr>
          <w:spacing w:val="88"/>
          <w:sz w:val="22"/>
          <w:szCs w:val="22"/>
        </w:rPr>
        <w:t xml:space="preserve"> </w:t>
      </w:r>
      <w:r w:rsidRPr="00F423F3">
        <w:rPr>
          <w:spacing w:val="-5"/>
          <w:sz w:val="22"/>
          <w:szCs w:val="22"/>
        </w:rPr>
        <w:t>consider</w:t>
      </w:r>
      <w:r w:rsidRPr="00F423F3">
        <w:rPr>
          <w:spacing w:val="11"/>
          <w:sz w:val="22"/>
          <w:szCs w:val="22"/>
        </w:rPr>
        <w:t xml:space="preserve"> </w:t>
      </w:r>
      <w:r w:rsidRPr="00F423F3">
        <w:rPr>
          <w:spacing w:val="-4"/>
          <w:sz w:val="22"/>
          <w:szCs w:val="22"/>
        </w:rPr>
        <w:t>Gypsy,</w:t>
      </w:r>
      <w:r w:rsidRPr="00F423F3">
        <w:rPr>
          <w:spacing w:val="14"/>
          <w:sz w:val="22"/>
          <w:szCs w:val="22"/>
        </w:rPr>
        <w:t xml:space="preserve"> </w:t>
      </w:r>
      <w:r w:rsidRPr="00F423F3">
        <w:rPr>
          <w:spacing w:val="-4"/>
          <w:sz w:val="22"/>
          <w:szCs w:val="22"/>
        </w:rPr>
        <w:t>Roma</w:t>
      </w:r>
      <w:r w:rsidRPr="00F423F3">
        <w:rPr>
          <w:spacing w:val="10"/>
          <w:sz w:val="22"/>
          <w:szCs w:val="22"/>
        </w:rPr>
        <w:t xml:space="preserve"> </w:t>
      </w:r>
      <w:r w:rsidRPr="00F423F3">
        <w:rPr>
          <w:spacing w:val="-3"/>
          <w:sz w:val="22"/>
          <w:szCs w:val="22"/>
        </w:rPr>
        <w:t>and</w:t>
      </w:r>
      <w:r w:rsidRPr="00F423F3">
        <w:rPr>
          <w:spacing w:val="10"/>
          <w:sz w:val="22"/>
          <w:szCs w:val="22"/>
        </w:rPr>
        <w:t xml:space="preserve"> </w:t>
      </w:r>
      <w:r w:rsidRPr="00F423F3">
        <w:rPr>
          <w:spacing w:val="-5"/>
          <w:sz w:val="22"/>
          <w:szCs w:val="22"/>
        </w:rPr>
        <w:t>Traveller</w:t>
      </w:r>
      <w:r w:rsidRPr="00F423F3">
        <w:rPr>
          <w:spacing w:val="11"/>
          <w:sz w:val="22"/>
          <w:szCs w:val="22"/>
        </w:rPr>
        <w:t xml:space="preserve"> </w:t>
      </w:r>
      <w:r w:rsidRPr="00F423F3">
        <w:rPr>
          <w:spacing w:val="-5"/>
          <w:sz w:val="22"/>
          <w:szCs w:val="22"/>
        </w:rPr>
        <w:t>children</w:t>
      </w:r>
      <w:r w:rsidRPr="00F423F3">
        <w:rPr>
          <w:spacing w:val="12"/>
          <w:sz w:val="22"/>
          <w:szCs w:val="22"/>
        </w:rPr>
        <w:t xml:space="preserve"> </w:t>
      </w:r>
      <w:r w:rsidRPr="00F423F3">
        <w:rPr>
          <w:spacing w:val="-4"/>
          <w:sz w:val="22"/>
          <w:szCs w:val="22"/>
        </w:rPr>
        <w:t>moving</w:t>
      </w:r>
      <w:r w:rsidRPr="00F423F3">
        <w:rPr>
          <w:spacing w:val="12"/>
          <w:sz w:val="22"/>
          <w:szCs w:val="22"/>
        </w:rPr>
        <w:t xml:space="preserve"> </w:t>
      </w:r>
      <w:r w:rsidRPr="00F423F3">
        <w:rPr>
          <w:spacing w:val="-4"/>
          <w:sz w:val="22"/>
          <w:szCs w:val="22"/>
        </w:rPr>
        <w:t>into</w:t>
      </w:r>
      <w:r w:rsidRPr="00F423F3">
        <w:rPr>
          <w:spacing w:val="12"/>
          <w:sz w:val="22"/>
          <w:szCs w:val="22"/>
        </w:rPr>
        <w:t xml:space="preserve"> </w:t>
      </w:r>
      <w:r w:rsidRPr="00F423F3">
        <w:rPr>
          <w:spacing w:val="-2"/>
          <w:sz w:val="22"/>
          <w:szCs w:val="22"/>
        </w:rPr>
        <w:t>an</w:t>
      </w:r>
      <w:r w:rsidRPr="00F423F3">
        <w:rPr>
          <w:spacing w:val="10"/>
          <w:sz w:val="22"/>
          <w:szCs w:val="22"/>
        </w:rPr>
        <w:t xml:space="preserve"> </w:t>
      </w:r>
      <w:r w:rsidRPr="00F423F3">
        <w:rPr>
          <w:spacing w:val="-4"/>
          <w:sz w:val="22"/>
          <w:szCs w:val="22"/>
        </w:rPr>
        <w:t>area</w:t>
      </w:r>
      <w:r w:rsidRPr="00F423F3">
        <w:rPr>
          <w:spacing w:val="10"/>
          <w:sz w:val="22"/>
          <w:szCs w:val="22"/>
        </w:rPr>
        <w:t xml:space="preserve"> </w:t>
      </w:r>
      <w:r w:rsidRPr="00F423F3">
        <w:rPr>
          <w:spacing w:val="-2"/>
          <w:sz w:val="22"/>
          <w:szCs w:val="22"/>
        </w:rPr>
        <w:t>as</w:t>
      </w:r>
      <w:r w:rsidRPr="00F423F3">
        <w:rPr>
          <w:spacing w:val="10"/>
          <w:sz w:val="22"/>
          <w:szCs w:val="22"/>
        </w:rPr>
        <w:t xml:space="preserve"> </w:t>
      </w:r>
      <w:r w:rsidRPr="00F423F3">
        <w:rPr>
          <w:spacing w:val="-5"/>
          <w:sz w:val="22"/>
          <w:szCs w:val="22"/>
        </w:rPr>
        <w:t>‘Resident’</w:t>
      </w:r>
      <w:r w:rsidRPr="00F423F3">
        <w:rPr>
          <w:spacing w:val="12"/>
          <w:sz w:val="22"/>
          <w:szCs w:val="22"/>
        </w:rPr>
        <w:t xml:space="preserve"> </w:t>
      </w:r>
      <w:r w:rsidRPr="00F423F3">
        <w:rPr>
          <w:spacing w:val="-2"/>
          <w:sz w:val="22"/>
          <w:szCs w:val="22"/>
        </w:rPr>
        <w:t>in</w:t>
      </w:r>
      <w:r w:rsidRPr="00F423F3">
        <w:rPr>
          <w:spacing w:val="10"/>
          <w:sz w:val="22"/>
          <w:szCs w:val="22"/>
        </w:rPr>
        <w:t xml:space="preserve"> </w:t>
      </w:r>
      <w:r w:rsidRPr="00F423F3">
        <w:rPr>
          <w:spacing w:val="-4"/>
          <w:sz w:val="22"/>
          <w:szCs w:val="22"/>
        </w:rPr>
        <w:t>that</w:t>
      </w:r>
      <w:r w:rsidRPr="00F423F3">
        <w:rPr>
          <w:spacing w:val="14"/>
          <w:sz w:val="22"/>
          <w:szCs w:val="22"/>
        </w:rPr>
        <w:t xml:space="preserve"> </w:t>
      </w:r>
      <w:r w:rsidRPr="00F423F3">
        <w:rPr>
          <w:spacing w:val="-4"/>
          <w:sz w:val="22"/>
          <w:szCs w:val="22"/>
        </w:rPr>
        <w:t>area</w:t>
      </w:r>
      <w:r w:rsidRPr="00F423F3">
        <w:rPr>
          <w:spacing w:val="15"/>
          <w:sz w:val="22"/>
          <w:szCs w:val="22"/>
        </w:rPr>
        <w:t xml:space="preserve"> </w:t>
      </w:r>
      <w:r w:rsidRPr="00F423F3">
        <w:rPr>
          <w:spacing w:val="-5"/>
          <w:sz w:val="22"/>
          <w:szCs w:val="22"/>
        </w:rPr>
        <w:t>when</w:t>
      </w:r>
      <w:r w:rsidRPr="00F423F3">
        <w:rPr>
          <w:spacing w:val="10"/>
          <w:sz w:val="22"/>
          <w:szCs w:val="22"/>
        </w:rPr>
        <w:t xml:space="preserve"> </w:t>
      </w:r>
      <w:r w:rsidRPr="00F423F3">
        <w:rPr>
          <w:spacing w:val="-3"/>
          <w:sz w:val="22"/>
          <w:szCs w:val="22"/>
        </w:rPr>
        <w:t>they</w:t>
      </w:r>
      <w:r w:rsidR="0032281A">
        <w:rPr>
          <w:spacing w:val="-3"/>
          <w:sz w:val="22"/>
          <w:szCs w:val="22"/>
        </w:rPr>
        <w:t xml:space="preserve"> </w:t>
      </w:r>
      <w:r w:rsidRPr="00F423F3">
        <w:rPr>
          <w:spacing w:val="-4"/>
          <w:sz w:val="22"/>
          <w:szCs w:val="22"/>
        </w:rPr>
        <w:t>apply</w:t>
      </w:r>
      <w:r w:rsidRPr="00F423F3">
        <w:rPr>
          <w:spacing w:val="-11"/>
          <w:sz w:val="22"/>
          <w:szCs w:val="22"/>
        </w:rPr>
        <w:t xml:space="preserve"> </w:t>
      </w:r>
      <w:r w:rsidRPr="00F423F3">
        <w:rPr>
          <w:spacing w:val="-3"/>
          <w:sz w:val="22"/>
          <w:szCs w:val="22"/>
        </w:rPr>
        <w:t>for</w:t>
      </w:r>
      <w:r w:rsidRPr="00F423F3">
        <w:rPr>
          <w:spacing w:val="-8"/>
          <w:sz w:val="22"/>
          <w:szCs w:val="22"/>
        </w:rPr>
        <w:t xml:space="preserve"> </w:t>
      </w:r>
      <w:r w:rsidRPr="00F423F3">
        <w:rPr>
          <w:sz w:val="22"/>
          <w:szCs w:val="22"/>
        </w:rPr>
        <w:t>a</w:t>
      </w:r>
      <w:r w:rsidRPr="00F423F3">
        <w:rPr>
          <w:spacing w:val="-9"/>
          <w:sz w:val="22"/>
          <w:szCs w:val="22"/>
        </w:rPr>
        <w:t xml:space="preserve"> </w:t>
      </w:r>
      <w:r w:rsidRPr="00F423F3">
        <w:rPr>
          <w:spacing w:val="-5"/>
          <w:sz w:val="22"/>
          <w:szCs w:val="22"/>
        </w:rPr>
        <w:t>school</w:t>
      </w:r>
      <w:r w:rsidRPr="00F423F3">
        <w:rPr>
          <w:spacing w:val="-10"/>
          <w:sz w:val="22"/>
          <w:szCs w:val="22"/>
        </w:rPr>
        <w:t xml:space="preserve"> </w:t>
      </w:r>
      <w:r w:rsidRPr="00F423F3">
        <w:rPr>
          <w:spacing w:val="-5"/>
          <w:sz w:val="22"/>
          <w:szCs w:val="22"/>
        </w:rPr>
        <w:t>place.</w:t>
      </w:r>
    </w:p>
    <w:p w14:paraId="4D710C9A" w14:textId="77777777" w:rsidR="008176C4" w:rsidRPr="00F423F3" w:rsidRDefault="008176C4" w:rsidP="008176C4">
      <w:pPr>
        <w:pStyle w:val="BodyText"/>
        <w:ind w:left="426" w:right="112" w:hanging="426"/>
        <w:contextualSpacing/>
        <w:rPr>
          <w:spacing w:val="-5"/>
          <w:sz w:val="22"/>
          <w:szCs w:val="22"/>
        </w:rPr>
      </w:pPr>
    </w:p>
    <w:p w14:paraId="04FD41EC" w14:textId="448A0224" w:rsidR="008176C4" w:rsidRPr="00F423F3" w:rsidRDefault="008176C4" w:rsidP="008176C4">
      <w:pPr>
        <w:pStyle w:val="BodyText"/>
        <w:numPr>
          <w:ilvl w:val="0"/>
          <w:numId w:val="12"/>
        </w:numPr>
        <w:autoSpaceDE/>
        <w:autoSpaceDN/>
        <w:ind w:left="426" w:right="112" w:hanging="426"/>
        <w:contextualSpacing/>
        <w:rPr>
          <w:spacing w:val="-5"/>
          <w:sz w:val="22"/>
          <w:szCs w:val="22"/>
        </w:rPr>
      </w:pPr>
      <w:r w:rsidRPr="00F423F3">
        <w:rPr>
          <w:spacing w:val="-1"/>
          <w:sz w:val="22"/>
          <w:szCs w:val="22"/>
        </w:rPr>
        <w:t xml:space="preserve">“Committed Church member” is defined as one who has attended worship at least once a month on average for at least 1 year prior to the date of the application. </w:t>
      </w:r>
    </w:p>
    <w:p w14:paraId="02D6A346" w14:textId="77777777" w:rsidR="008176C4" w:rsidRPr="00F423F3" w:rsidRDefault="008176C4" w:rsidP="008176C4">
      <w:pPr>
        <w:pStyle w:val="BodyText"/>
        <w:ind w:left="426" w:right="112" w:hanging="426"/>
        <w:contextualSpacing/>
        <w:rPr>
          <w:spacing w:val="-5"/>
          <w:sz w:val="22"/>
          <w:szCs w:val="22"/>
        </w:rPr>
      </w:pPr>
    </w:p>
    <w:p w14:paraId="7F42722B" w14:textId="33FEAC1D" w:rsidR="008176C4" w:rsidRPr="00F423F3" w:rsidRDefault="008176C4" w:rsidP="008176C4">
      <w:pPr>
        <w:pStyle w:val="BodyText"/>
        <w:numPr>
          <w:ilvl w:val="0"/>
          <w:numId w:val="12"/>
        </w:numPr>
        <w:autoSpaceDE/>
        <w:autoSpaceDN/>
        <w:ind w:left="426" w:right="112" w:hanging="426"/>
        <w:contextualSpacing/>
        <w:rPr>
          <w:spacing w:val="-5"/>
          <w:sz w:val="22"/>
          <w:szCs w:val="22"/>
        </w:rPr>
      </w:pPr>
      <w:r w:rsidRPr="00F423F3">
        <w:rPr>
          <w:spacing w:val="3"/>
          <w:sz w:val="22"/>
          <w:szCs w:val="22"/>
        </w:rPr>
        <w:t>We</w:t>
      </w:r>
      <w:r w:rsidRPr="00F423F3">
        <w:rPr>
          <w:sz w:val="22"/>
          <w:szCs w:val="22"/>
        </w:rPr>
        <w:t xml:space="preserve"> will</w:t>
      </w:r>
      <w:r w:rsidRPr="00F423F3">
        <w:rPr>
          <w:spacing w:val="2"/>
          <w:sz w:val="22"/>
          <w:szCs w:val="22"/>
        </w:rPr>
        <w:t xml:space="preserve"> </w:t>
      </w:r>
      <w:r w:rsidRPr="00F423F3">
        <w:rPr>
          <w:spacing w:val="1"/>
          <w:sz w:val="22"/>
          <w:szCs w:val="22"/>
        </w:rPr>
        <w:t>measure</w:t>
      </w:r>
      <w:r w:rsidRPr="00F423F3">
        <w:rPr>
          <w:spacing w:val="2"/>
          <w:sz w:val="22"/>
          <w:szCs w:val="22"/>
        </w:rPr>
        <w:t xml:space="preserve"> </w:t>
      </w:r>
      <w:r w:rsidRPr="00F423F3">
        <w:rPr>
          <w:spacing w:val="1"/>
          <w:sz w:val="22"/>
          <w:szCs w:val="22"/>
        </w:rPr>
        <w:t>distance</w:t>
      </w:r>
      <w:r w:rsidRPr="00F423F3">
        <w:rPr>
          <w:spacing w:val="2"/>
          <w:sz w:val="22"/>
          <w:szCs w:val="22"/>
        </w:rPr>
        <w:t xml:space="preserve"> </w:t>
      </w:r>
      <w:r w:rsidRPr="00F423F3">
        <w:rPr>
          <w:sz w:val="22"/>
          <w:szCs w:val="22"/>
        </w:rPr>
        <w:t>by</w:t>
      </w:r>
      <w:r w:rsidRPr="00F423F3">
        <w:rPr>
          <w:spacing w:val="1"/>
          <w:sz w:val="22"/>
          <w:szCs w:val="22"/>
        </w:rPr>
        <w:t xml:space="preserve"> </w:t>
      </w:r>
      <w:r w:rsidRPr="00F423F3">
        <w:rPr>
          <w:sz w:val="22"/>
          <w:szCs w:val="22"/>
        </w:rPr>
        <w:t>a</w:t>
      </w:r>
      <w:r w:rsidRPr="00F423F3">
        <w:rPr>
          <w:spacing w:val="2"/>
          <w:sz w:val="22"/>
          <w:szCs w:val="22"/>
        </w:rPr>
        <w:t xml:space="preserve"> </w:t>
      </w:r>
      <w:r w:rsidRPr="00F423F3">
        <w:rPr>
          <w:spacing w:val="1"/>
          <w:sz w:val="22"/>
          <w:szCs w:val="22"/>
        </w:rPr>
        <w:t>straight</w:t>
      </w:r>
      <w:r w:rsidRPr="00F423F3">
        <w:rPr>
          <w:spacing w:val="4"/>
          <w:sz w:val="22"/>
          <w:szCs w:val="22"/>
        </w:rPr>
        <w:t xml:space="preserve"> </w:t>
      </w:r>
      <w:r w:rsidRPr="00F423F3">
        <w:rPr>
          <w:sz w:val="22"/>
          <w:szCs w:val="22"/>
        </w:rPr>
        <w:t>line</w:t>
      </w:r>
      <w:r w:rsidRPr="00F423F3">
        <w:rPr>
          <w:spacing w:val="2"/>
          <w:sz w:val="22"/>
          <w:szCs w:val="22"/>
        </w:rPr>
        <w:t xml:space="preserve"> </w:t>
      </w:r>
      <w:r w:rsidRPr="00F423F3">
        <w:rPr>
          <w:sz w:val="22"/>
          <w:szCs w:val="22"/>
        </w:rPr>
        <w:t>(‘as</w:t>
      </w:r>
      <w:r w:rsidRPr="00F423F3">
        <w:rPr>
          <w:spacing w:val="3"/>
          <w:sz w:val="22"/>
          <w:szCs w:val="22"/>
        </w:rPr>
        <w:t xml:space="preserve"> </w:t>
      </w:r>
      <w:r w:rsidRPr="00F423F3">
        <w:rPr>
          <w:spacing w:val="1"/>
          <w:sz w:val="22"/>
          <w:szCs w:val="22"/>
        </w:rPr>
        <w:t>the</w:t>
      </w:r>
      <w:r w:rsidRPr="00F423F3">
        <w:rPr>
          <w:spacing w:val="2"/>
          <w:sz w:val="22"/>
          <w:szCs w:val="22"/>
        </w:rPr>
        <w:t xml:space="preserve"> </w:t>
      </w:r>
      <w:r w:rsidRPr="00F423F3">
        <w:rPr>
          <w:spacing w:val="1"/>
          <w:sz w:val="22"/>
          <w:szCs w:val="22"/>
        </w:rPr>
        <w:t>crow</w:t>
      </w:r>
      <w:r w:rsidRPr="00F423F3">
        <w:rPr>
          <w:sz w:val="22"/>
          <w:szCs w:val="22"/>
        </w:rPr>
        <w:t xml:space="preserve"> </w:t>
      </w:r>
      <w:r w:rsidRPr="00F423F3">
        <w:rPr>
          <w:spacing w:val="1"/>
          <w:sz w:val="22"/>
          <w:szCs w:val="22"/>
        </w:rPr>
        <w:t>flies’).</w:t>
      </w:r>
      <w:r w:rsidRPr="00F423F3">
        <w:rPr>
          <w:spacing w:val="4"/>
          <w:sz w:val="22"/>
          <w:szCs w:val="22"/>
        </w:rPr>
        <w:t xml:space="preserve"> </w:t>
      </w:r>
      <w:r w:rsidRPr="00F423F3">
        <w:rPr>
          <w:sz w:val="22"/>
          <w:szCs w:val="22"/>
        </w:rPr>
        <w:t>All</w:t>
      </w:r>
      <w:r w:rsidRPr="00F423F3">
        <w:rPr>
          <w:spacing w:val="2"/>
          <w:sz w:val="22"/>
          <w:szCs w:val="22"/>
        </w:rPr>
        <w:t xml:space="preserve"> </w:t>
      </w:r>
      <w:r w:rsidRPr="00F423F3">
        <w:rPr>
          <w:spacing w:val="1"/>
          <w:sz w:val="22"/>
          <w:szCs w:val="22"/>
        </w:rPr>
        <w:t>straight</w:t>
      </w:r>
      <w:r w:rsidRPr="00F423F3">
        <w:rPr>
          <w:spacing w:val="3"/>
          <w:sz w:val="22"/>
          <w:szCs w:val="22"/>
        </w:rPr>
        <w:t>-line</w:t>
      </w:r>
      <w:r w:rsidRPr="00F423F3">
        <w:rPr>
          <w:spacing w:val="2"/>
          <w:sz w:val="22"/>
          <w:szCs w:val="22"/>
        </w:rPr>
        <w:t xml:space="preserve"> </w:t>
      </w:r>
      <w:r w:rsidRPr="00F423F3">
        <w:rPr>
          <w:sz w:val="22"/>
          <w:szCs w:val="22"/>
        </w:rPr>
        <w:t>distances</w:t>
      </w:r>
      <w:r w:rsidRPr="00F423F3">
        <w:rPr>
          <w:spacing w:val="56"/>
          <w:sz w:val="22"/>
          <w:szCs w:val="22"/>
        </w:rPr>
        <w:t xml:space="preserve"> </w:t>
      </w:r>
      <w:r w:rsidRPr="00F423F3">
        <w:rPr>
          <w:spacing w:val="1"/>
          <w:sz w:val="22"/>
          <w:szCs w:val="22"/>
        </w:rPr>
        <w:t>are</w:t>
      </w:r>
      <w:r w:rsidRPr="00F423F3">
        <w:rPr>
          <w:spacing w:val="9"/>
          <w:sz w:val="22"/>
          <w:szCs w:val="22"/>
        </w:rPr>
        <w:t xml:space="preserve"> </w:t>
      </w:r>
      <w:r w:rsidRPr="00F423F3">
        <w:rPr>
          <w:spacing w:val="1"/>
          <w:sz w:val="22"/>
          <w:szCs w:val="22"/>
        </w:rPr>
        <w:t>calculated</w:t>
      </w:r>
      <w:r w:rsidRPr="00F423F3">
        <w:rPr>
          <w:spacing w:val="10"/>
          <w:sz w:val="22"/>
          <w:szCs w:val="22"/>
        </w:rPr>
        <w:t xml:space="preserve"> </w:t>
      </w:r>
      <w:r w:rsidRPr="00F423F3">
        <w:rPr>
          <w:sz w:val="22"/>
          <w:szCs w:val="22"/>
        </w:rPr>
        <w:t>electronically</w:t>
      </w:r>
      <w:r w:rsidRPr="00F423F3">
        <w:rPr>
          <w:spacing w:val="10"/>
          <w:sz w:val="22"/>
          <w:szCs w:val="22"/>
        </w:rPr>
        <w:t xml:space="preserve"> </w:t>
      </w:r>
      <w:r w:rsidRPr="00F423F3">
        <w:rPr>
          <w:sz w:val="22"/>
          <w:szCs w:val="22"/>
        </w:rPr>
        <w:t>using</w:t>
      </w:r>
      <w:r w:rsidRPr="00F423F3">
        <w:rPr>
          <w:spacing w:val="12"/>
          <w:sz w:val="22"/>
          <w:szCs w:val="22"/>
        </w:rPr>
        <w:t xml:space="preserve"> </w:t>
      </w:r>
      <w:r w:rsidRPr="00F423F3">
        <w:rPr>
          <w:spacing w:val="-1"/>
          <w:sz w:val="22"/>
          <w:szCs w:val="22"/>
        </w:rPr>
        <w:t>data</w:t>
      </w:r>
      <w:r w:rsidRPr="00F423F3">
        <w:rPr>
          <w:spacing w:val="13"/>
          <w:sz w:val="22"/>
          <w:szCs w:val="22"/>
        </w:rPr>
        <w:t xml:space="preserve"> </w:t>
      </w:r>
      <w:r w:rsidR="001E2AD3" w:rsidRPr="00F423F3">
        <w:rPr>
          <w:spacing w:val="2"/>
          <w:sz w:val="22"/>
          <w:szCs w:val="22"/>
        </w:rPr>
        <w:t>readily available online</w:t>
      </w:r>
      <w:r w:rsidRPr="00F423F3">
        <w:rPr>
          <w:sz w:val="22"/>
          <w:szCs w:val="22"/>
        </w:rPr>
        <w:t>.</w:t>
      </w:r>
      <w:r w:rsidRPr="00F423F3">
        <w:rPr>
          <w:spacing w:val="21"/>
          <w:sz w:val="22"/>
          <w:szCs w:val="22"/>
        </w:rPr>
        <w:t xml:space="preserve"> </w:t>
      </w:r>
      <w:r w:rsidRPr="00F423F3">
        <w:rPr>
          <w:spacing w:val="2"/>
          <w:sz w:val="22"/>
          <w:szCs w:val="22"/>
        </w:rPr>
        <w:t xml:space="preserve">Where </w:t>
      </w:r>
      <w:r w:rsidRPr="00F423F3">
        <w:rPr>
          <w:spacing w:val="1"/>
          <w:sz w:val="22"/>
          <w:szCs w:val="22"/>
        </w:rPr>
        <w:t>there</w:t>
      </w:r>
      <w:r w:rsidRPr="00F423F3">
        <w:rPr>
          <w:spacing w:val="5"/>
          <w:sz w:val="22"/>
          <w:szCs w:val="22"/>
        </w:rPr>
        <w:t xml:space="preserve"> </w:t>
      </w:r>
      <w:r w:rsidRPr="00F423F3">
        <w:rPr>
          <w:sz w:val="22"/>
          <w:szCs w:val="22"/>
        </w:rPr>
        <w:t>is</w:t>
      </w:r>
      <w:r w:rsidRPr="00F423F3">
        <w:rPr>
          <w:spacing w:val="5"/>
          <w:sz w:val="22"/>
          <w:szCs w:val="22"/>
        </w:rPr>
        <w:t xml:space="preserve"> </w:t>
      </w:r>
      <w:r w:rsidRPr="00F423F3">
        <w:rPr>
          <w:spacing w:val="1"/>
          <w:sz w:val="22"/>
          <w:szCs w:val="22"/>
        </w:rPr>
        <w:t>more</w:t>
      </w:r>
      <w:r w:rsidRPr="00F423F3">
        <w:rPr>
          <w:spacing w:val="78"/>
          <w:sz w:val="22"/>
          <w:szCs w:val="22"/>
        </w:rPr>
        <w:t xml:space="preserve"> </w:t>
      </w:r>
      <w:r w:rsidRPr="00F423F3">
        <w:rPr>
          <w:spacing w:val="1"/>
          <w:sz w:val="22"/>
          <w:szCs w:val="22"/>
        </w:rPr>
        <w:t>than</w:t>
      </w:r>
      <w:r w:rsidRPr="00F423F3">
        <w:rPr>
          <w:spacing w:val="14"/>
          <w:sz w:val="22"/>
          <w:szCs w:val="22"/>
        </w:rPr>
        <w:t xml:space="preserve"> </w:t>
      </w:r>
      <w:r w:rsidRPr="00F423F3">
        <w:rPr>
          <w:sz w:val="22"/>
          <w:szCs w:val="22"/>
        </w:rPr>
        <w:t>one</w:t>
      </w:r>
      <w:r w:rsidRPr="00F423F3">
        <w:rPr>
          <w:spacing w:val="14"/>
          <w:sz w:val="22"/>
          <w:szCs w:val="22"/>
        </w:rPr>
        <w:t xml:space="preserve"> </w:t>
      </w:r>
      <w:r w:rsidRPr="00F423F3">
        <w:rPr>
          <w:sz w:val="22"/>
          <w:szCs w:val="22"/>
        </w:rPr>
        <w:t>home</w:t>
      </w:r>
      <w:r w:rsidRPr="00F423F3">
        <w:rPr>
          <w:spacing w:val="14"/>
          <w:sz w:val="22"/>
          <w:szCs w:val="22"/>
        </w:rPr>
        <w:t xml:space="preserve"> </w:t>
      </w:r>
      <w:r w:rsidRPr="00F423F3">
        <w:rPr>
          <w:spacing w:val="1"/>
          <w:sz w:val="22"/>
          <w:szCs w:val="22"/>
        </w:rPr>
        <w:t>within</w:t>
      </w:r>
      <w:r w:rsidRPr="00F423F3">
        <w:rPr>
          <w:spacing w:val="14"/>
          <w:sz w:val="22"/>
          <w:szCs w:val="22"/>
        </w:rPr>
        <w:t xml:space="preserve"> </w:t>
      </w:r>
      <w:r w:rsidRPr="00F423F3">
        <w:rPr>
          <w:sz w:val="22"/>
          <w:szCs w:val="22"/>
        </w:rPr>
        <w:t>a</w:t>
      </w:r>
      <w:r w:rsidRPr="00F423F3">
        <w:rPr>
          <w:spacing w:val="14"/>
          <w:sz w:val="22"/>
          <w:szCs w:val="22"/>
        </w:rPr>
        <w:t xml:space="preserve"> </w:t>
      </w:r>
      <w:r w:rsidRPr="00F423F3">
        <w:rPr>
          <w:spacing w:val="1"/>
          <w:sz w:val="22"/>
          <w:szCs w:val="22"/>
        </w:rPr>
        <w:t>single</w:t>
      </w:r>
      <w:r w:rsidRPr="00F423F3">
        <w:rPr>
          <w:spacing w:val="14"/>
          <w:sz w:val="22"/>
          <w:szCs w:val="22"/>
        </w:rPr>
        <w:t xml:space="preserve"> </w:t>
      </w:r>
      <w:r w:rsidRPr="00F423F3">
        <w:rPr>
          <w:sz w:val="22"/>
          <w:szCs w:val="22"/>
        </w:rPr>
        <w:t>building</w:t>
      </w:r>
      <w:r w:rsidRPr="00F423F3">
        <w:rPr>
          <w:spacing w:val="14"/>
          <w:sz w:val="22"/>
          <w:szCs w:val="22"/>
        </w:rPr>
        <w:t xml:space="preserve"> </w:t>
      </w:r>
      <w:r w:rsidRPr="00F423F3">
        <w:rPr>
          <w:spacing w:val="1"/>
          <w:sz w:val="22"/>
          <w:szCs w:val="22"/>
        </w:rPr>
        <w:t>(for</w:t>
      </w:r>
      <w:r w:rsidRPr="00F423F3">
        <w:rPr>
          <w:spacing w:val="15"/>
          <w:sz w:val="22"/>
          <w:szCs w:val="22"/>
        </w:rPr>
        <w:t xml:space="preserve"> </w:t>
      </w:r>
      <w:r w:rsidRPr="00F423F3">
        <w:rPr>
          <w:spacing w:val="1"/>
          <w:sz w:val="22"/>
          <w:szCs w:val="22"/>
        </w:rPr>
        <w:t>example</w:t>
      </w:r>
      <w:r w:rsidRPr="00F423F3">
        <w:rPr>
          <w:spacing w:val="14"/>
          <w:sz w:val="22"/>
          <w:szCs w:val="22"/>
        </w:rPr>
        <w:t xml:space="preserve"> </w:t>
      </w:r>
      <w:r w:rsidRPr="00F423F3">
        <w:rPr>
          <w:sz w:val="22"/>
          <w:szCs w:val="22"/>
        </w:rPr>
        <w:t>apartments)</w:t>
      </w:r>
      <w:r w:rsidRPr="00F423F3">
        <w:rPr>
          <w:spacing w:val="16"/>
          <w:sz w:val="22"/>
          <w:szCs w:val="22"/>
        </w:rPr>
        <w:t xml:space="preserve"> </w:t>
      </w:r>
      <w:r w:rsidRPr="00F423F3">
        <w:rPr>
          <w:spacing w:val="-1"/>
          <w:sz w:val="22"/>
          <w:szCs w:val="22"/>
        </w:rPr>
        <w:t>we</w:t>
      </w:r>
      <w:r w:rsidRPr="00F423F3">
        <w:rPr>
          <w:spacing w:val="14"/>
          <w:sz w:val="22"/>
          <w:szCs w:val="22"/>
        </w:rPr>
        <w:t xml:space="preserve"> </w:t>
      </w:r>
      <w:r w:rsidRPr="00F423F3">
        <w:rPr>
          <w:spacing w:val="1"/>
          <w:sz w:val="22"/>
          <w:szCs w:val="22"/>
        </w:rPr>
        <w:t>will</w:t>
      </w:r>
      <w:r w:rsidRPr="00F423F3">
        <w:rPr>
          <w:spacing w:val="14"/>
          <w:sz w:val="22"/>
          <w:szCs w:val="22"/>
        </w:rPr>
        <w:t xml:space="preserve"> </w:t>
      </w:r>
      <w:r w:rsidRPr="00F423F3">
        <w:rPr>
          <w:spacing w:val="1"/>
          <w:sz w:val="22"/>
          <w:szCs w:val="22"/>
        </w:rPr>
        <w:t>measure</w:t>
      </w:r>
      <w:r w:rsidRPr="00F423F3">
        <w:rPr>
          <w:spacing w:val="14"/>
          <w:sz w:val="22"/>
          <w:szCs w:val="22"/>
        </w:rPr>
        <w:t xml:space="preserve"> </w:t>
      </w:r>
      <w:r w:rsidRPr="00F423F3">
        <w:rPr>
          <w:spacing w:val="1"/>
          <w:sz w:val="22"/>
          <w:szCs w:val="22"/>
        </w:rPr>
        <w:t>to</w:t>
      </w:r>
      <w:r w:rsidRPr="00F423F3">
        <w:rPr>
          <w:spacing w:val="14"/>
          <w:sz w:val="22"/>
          <w:szCs w:val="22"/>
        </w:rPr>
        <w:t xml:space="preserve"> </w:t>
      </w:r>
      <w:r w:rsidRPr="00F423F3">
        <w:rPr>
          <w:sz w:val="22"/>
          <w:szCs w:val="22"/>
        </w:rPr>
        <w:t>a</w:t>
      </w:r>
      <w:r w:rsidRPr="00F423F3">
        <w:rPr>
          <w:spacing w:val="14"/>
          <w:sz w:val="22"/>
          <w:szCs w:val="22"/>
        </w:rPr>
        <w:t xml:space="preserve"> </w:t>
      </w:r>
      <w:r w:rsidRPr="00F423F3">
        <w:rPr>
          <w:spacing w:val="1"/>
          <w:sz w:val="22"/>
          <w:szCs w:val="22"/>
        </w:rPr>
        <w:t>single</w:t>
      </w:r>
      <w:r w:rsidRPr="00F423F3">
        <w:rPr>
          <w:spacing w:val="14"/>
          <w:sz w:val="22"/>
          <w:szCs w:val="22"/>
        </w:rPr>
        <w:t xml:space="preserve"> </w:t>
      </w:r>
      <w:r w:rsidRPr="00F423F3">
        <w:rPr>
          <w:spacing w:val="-1"/>
          <w:sz w:val="22"/>
          <w:szCs w:val="22"/>
        </w:rPr>
        <w:t>point</w:t>
      </w:r>
      <w:r w:rsidRPr="00F423F3">
        <w:rPr>
          <w:spacing w:val="59"/>
          <w:sz w:val="22"/>
          <w:szCs w:val="22"/>
        </w:rPr>
        <w:t xml:space="preserve"> </w:t>
      </w:r>
      <w:r w:rsidRPr="00F423F3">
        <w:rPr>
          <w:sz w:val="22"/>
          <w:szCs w:val="22"/>
        </w:rPr>
        <w:t>within</w:t>
      </w:r>
      <w:r w:rsidRPr="00F423F3">
        <w:rPr>
          <w:spacing w:val="5"/>
          <w:sz w:val="22"/>
          <w:szCs w:val="22"/>
        </w:rPr>
        <w:t xml:space="preserve"> </w:t>
      </w:r>
      <w:r w:rsidRPr="00F423F3">
        <w:rPr>
          <w:sz w:val="22"/>
          <w:szCs w:val="22"/>
        </w:rPr>
        <w:t>that</w:t>
      </w:r>
      <w:r w:rsidRPr="00F423F3">
        <w:rPr>
          <w:spacing w:val="4"/>
          <w:sz w:val="22"/>
          <w:szCs w:val="22"/>
        </w:rPr>
        <w:t xml:space="preserve"> </w:t>
      </w:r>
      <w:r w:rsidRPr="00F423F3">
        <w:rPr>
          <w:sz w:val="22"/>
          <w:szCs w:val="22"/>
        </w:rPr>
        <w:t>building</w:t>
      </w:r>
      <w:r w:rsidRPr="00F423F3">
        <w:rPr>
          <w:spacing w:val="4"/>
          <w:sz w:val="22"/>
          <w:szCs w:val="22"/>
        </w:rPr>
        <w:t xml:space="preserve"> </w:t>
      </w:r>
      <w:r w:rsidRPr="00F423F3">
        <w:rPr>
          <w:spacing w:val="1"/>
          <w:sz w:val="22"/>
          <w:szCs w:val="22"/>
        </w:rPr>
        <w:t>irrespective</w:t>
      </w:r>
      <w:r w:rsidRPr="00F423F3">
        <w:rPr>
          <w:spacing w:val="2"/>
          <w:sz w:val="22"/>
          <w:szCs w:val="22"/>
        </w:rPr>
        <w:t xml:space="preserve"> </w:t>
      </w:r>
      <w:r w:rsidRPr="00F423F3">
        <w:rPr>
          <w:spacing w:val="-1"/>
          <w:sz w:val="22"/>
          <w:szCs w:val="22"/>
        </w:rPr>
        <w:t>of</w:t>
      </w:r>
      <w:r w:rsidRPr="00F423F3">
        <w:rPr>
          <w:spacing w:val="6"/>
          <w:sz w:val="22"/>
          <w:szCs w:val="22"/>
        </w:rPr>
        <w:t xml:space="preserve"> </w:t>
      </w:r>
      <w:r w:rsidRPr="00F423F3">
        <w:rPr>
          <w:sz w:val="22"/>
          <w:szCs w:val="22"/>
        </w:rPr>
        <w:t>where</w:t>
      </w:r>
      <w:r w:rsidRPr="00F423F3">
        <w:rPr>
          <w:spacing w:val="3"/>
          <w:sz w:val="22"/>
          <w:szCs w:val="22"/>
        </w:rPr>
        <w:t xml:space="preserve"> </w:t>
      </w:r>
      <w:r w:rsidRPr="00F423F3">
        <w:rPr>
          <w:sz w:val="22"/>
          <w:szCs w:val="22"/>
        </w:rPr>
        <w:t>those</w:t>
      </w:r>
      <w:r w:rsidRPr="00F423F3">
        <w:rPr>
          <w:spacing w:val="3"/>
          <w:sz w:val="22"/>
          <w:szCs w:val="22"/>
        </w:rPr>
        <w:t xml:space="preserve"> </w:t>
      </w:r>
      <w:r w:rsidRPr="00F423F3">
        <w:rPr>
          <w:sz w:val="22"/>
          <w:szCs w:val="22"/>
        </w:rPr>
        <w:t>homes</w:t>
      </w:r>
      <w:r w:rsidRPr="00F423F3">
        <w:rPr>
          <w:spacing w:val="3"/>
          <w:sz w:val="22"/>
          <w:szCs w:val="22"/>
        </w:rPr>
        <w:t xml:space="preserve"> </w:t>
      </w:r>
      <w:r w:rsidRPr="00F423F3">
        <w:rPr>
          <w:sz w:val="22"/>
          <w:szCs w:val="22"/>
        </w:rPr>
        <w:t>are</w:t>
      </w:r>
      <w:r w:rsidRPr="00F423F3">
        <w:rPr>
          <w:spacing w:val="3"/>
          <w:sz w:val="22"/>
          <w:szCs w:val="22"/>
        </w:rPr>
        <w:t xml:space="preserve"> </w:t>
      </w:r>
      <w:r w:rsidRPr="00F423F3">
        <w:rPr>
          <w:sz w:val="22"/>
          <w:szCs w:val="22"/>
        </w:rPr>
        <w:t>located.</w:t>
      </w:r>
    </w:p>
    <w:p w14:paraId="3322CF3D" w14:textId="77777777" w:rsidR="008176C4" w:rsidRPr="00F423F3" w:rsidRDefault="008176C4" w:rsidP="008176C4">
      <w:pPr>
        <w:pStyle w:val="BodyText"/>
        <w:ind w:left="426" w:right="116" w:hanging="426"/>
        <w:contextualSpacing/>
        <w:rPr>
          <w:sz w:val="22"/>
          <w:szCs w:val="22"/>
        </w:rPr>
      </w:pPr>
    </w:p>
    <w:p w14:paraId="59752C0D" w14:textId="77777777" w:rsidR="008176C4" w:rsidRPr="00F423F3" w:rsidRDefault="008176C4" w:rsidP="008176C4">
      <w:pPr>
        <w:pStyle w:val="BodyText"/>
        <w:ind w:left="426" w:right="116"/>
        <w:contextualSpacing/>
        <w:rPr>
          <w:sz w:val="22"/>
          <w:szCs w:val="22"/>
        </w:rPr>
      </w:pPr>
      <w:r w:rsidRPr="00F423F3">
        <w:rPr>
          <w:sz w:val="22"/>
          <w:szCs w:val="22"/>
        </w:rPr>
        <w:t>In</w:t>
      </w:r>
      <w:r w:rsidRPr="00F423F3">
        <w:rPr>
          <w:spacing w:val="19"/>
          <w:sz w:val="22"/>
          <w:szCs w:val="22"/>
        </w:rPr>
        <w:t xml:space="preserve"> </w:t>
      </w:r>
      <w:r w:rsidRPr="00F423F3">
        <w:rPr>
          <w:spacing w:val="-1"/>
          <w:sz w:val="22"/>
          <w:szCs w:val="22"/>
        </w:rPr>
        <w:t>the</w:t>
      </w:r>
      <w:r w:rsidRPr="00F423F3">
        <w:rPr>
          <w:spacing w:val="19"/>
          <w:sz w:val="22"/>
          <w:szCs w:val="22"/>
        </w:rPr>
        <w:t xml:space="preserve"> </w:t>
      </w:r>
      <w:r w:rsidRPr="00F423F3">
        <w:rPr>
          <w:spacing w:val="-1"/>
          <w:sz w:val="22"/>
          <w:szCs w:val="22"/>
        </w:rPr>
        <w:t>unlikely</w:t>
      </w:r>
      <w:r w:rsidRPr="00F423F3">
        <w:rPr>
          <w:spacing w:val="17"/>
          <w:sz w:val="22"/>
          <w:szCs w:val="22"/>
        </w:rPr>
        <w:t xml:space="preserve"> </w:t>
      </w:r>
      <w:r w:rsidRPr="00F423F3">
        <w:rPr>
          <w:spacing w:val="-2"/>
          <w:sz w:val="22"/>
          <w:szCs w:val="22"/>
        </w:rPr>
        <w:t>event</w:t>
      </w:r>
      <w:r w:rsidRPr="00F423F3">
        <w:rPr>
          <w:spacing w:val="21"/>
          <w:sz w:val="22"/>
          <w:szCs w:val="22"/>
        </w:rPr>
        <w:t xml:space="preserve"> </w:t>
      </w:r>
      <w:r w:rsidRPr="00F423F3">
        <w:rPr>
          <w:spacing w:val="-1"/>
          <w:sz w:val="22"/>
          <w:szCs w:val="22"/>
        </w:rPr>
        <w:t>of</w:t>
      </w:r>
      <w:r w:rsidRPr="00F423F3">
        <w:rPr>
          <w:spacing w:val="20"/>
          <w:sz w:val="22"/>
          <w:szCs w:val="22"/>
        </w:rPr>
        <w:t xml:space="preserve"> </w:t>
      </w:r>
      <w:r w:rsidRPr="00F423F3">
        <w:rPr>
          <w:spacing w:val="-2"/>
          <w:sz w:val="22"/>
          <w:szCs w:val="22"/>
        </w:rPr>
        <w:t>two</w:t>
      </w:r>
      <w:r w:rsidRPr="00F423F3">
        <w:rPr>
          <w:spacing w:val="19"/>
          <w:sz w:val="22"/>
          <w:szCs w:val="22"/>
        </w:rPr>
        <w:t xml:space="preserve"> </w:t>
      </w:r>
      <w:r w:rsidRPr="00F423F3">
        <w:rPr>
          <w:spacing w:val="-1"/>
          <w:sz w:val="22"/>
          <w:szCs w:val="22"/>
        </w:rPr>
        <w:t>or</w:t>
      </w:r>
      <w:r w:rsidRPr="00F423F3">
        <w:rPr>
          <w:spacing w:val="20"/>
          <w:sz w:val="22"/>
          <w:szCs w:val="22"/>
        </w:rPr>
        <w:t xml:space="preserve"> </w:t>
      </w:r>
      <w:r w:rsidRPr="00F423F3">
        <w:rPr>
          <w:spacing w:val="-1"/>
          <w:sz w:val="22"/>
          <w:szCs w:val="22"/>
        </w:rPr>
        <w:t>more</w:t>
      </w:r>
      <w:r w:rsidRPr="00F423F3">
        <w:rPr>
          <w:spacing w:val="20"/>
          <w:sz w:val="22"/>
          <w:szCs w:val="22"/>
        </w:rPr>
        <w:t xml:space="preserve"> </w:t>
      </w:r>
      <w:r w:rsidRPr="00F423F3">
        <w:rPr>
          <w:spacing w:val="-1"/>
          <w:sz w:val="22"/>
          <w:szCs w:val="22"/>
        </w:rPr>
        <w:t>applicants</w:t>
      </w:r>
      <w:r w:rsidRPr="00F423F3">
        <w:rPr>
          <w:spacing w:val="20"/>
          <w:sz w:val="22"/>
          <w:szCs w:val="22"/>
        </w:rPr>
        <w:t xml:space="preserve"> </w:t>
      </w:r>
      <w:r w:rsidRPr="00F423F3">
        <w:rPr>
          <w:spacing w:val="-2"/>
          <w:sz w:val="22"/>
          <w:szCs w:val="22"/>
        </w:rPr>
        <w:t>living</w:t>
      </w:r>
      <w:r w:rsidRPr="00F423F3">
        <w:rPr>
          <w:spacing w:val="21"/>
          <w:sz w:val="22"/>
          <w:szCs w:val="22"/>
        </w:rPr>
        <w:t xml:space="preserve"> </w:t>
      </w:r>
      <w:r w:rsidRPr="00F423F3">
        <w:rPr>
          <w:spacing w:val="-1"/>
          <w:sz w:val="22"/>
          <w:szCs w:val="22"/>
        </w:rPr>
        <w:t>the</w:t>
      </w:r>
      <w:r w:rsidRPr="00F423F3">
        <w:rPr>
          <w:spacing w:val="19"/>
          <w:sz w:val="22"/>
          <w:szCs w:val="22"/>
        </w:rPr>
        <w:t xml:space="preserve"> </w:t>
      </w:r>
      <w:r w:rsidRPr="00F423F3">
        <w:rPr>
          <w:sz w:val="22"/>
          <w:szCs w:val="22"/>
        </w:rPr>
        <w:t>same</w:t>
      </w:r>
      <w:r w:rsidRPr="00F423F3">
        <w:rPr>
          <w:spacing w:val="20"/>
          <w:sz w:val="22"/>
          <w:szCs w:val="22"/>
        </w:rPr>
        <w:t xml:space="preserve"> </w:t>
      </w:r>
      <w:r w:rsidRPr="00F423F3">
        <w:rPr>
          <w:spacing w:val="-1"/>
          <w:sz w:val="22"/>
          <w:szCs w:val="22"/>
        </w:rPr>
        <w:t>distance</w:t>
      </w:r>
      <w:r w:rsidRPr="00F423F3">
        <w:rPr>
          <w:spacing w:val="17"/>
          <w:sz w:val="22"/>
          <w:szCs w:val="22"/>
        </w:rPr>
        <w:t xml:space="preserve"> </w:t>
      </w:r>
      <w:r w:rsidRPr="00F423F3">
        <w:rPr>
          <w:spacing w:val="-1"/>
          <w:sz w:val="22"/>
          <w:szCs w:val="22"/>
        </w:rPr>
        <w:t>and</w:t>
      </w:r>
      <w:r w:rsidRPr="00F423F3">
        <w:rPr>
          <w:spacing w:val="19"/>
          <w:sz w:val="22"/>
          <w:szCs w:val="22"/>
        </w:rPr>
        <w:t xml:space="preserve"> </w:t>
      </w:r>
      <w:r w:rsidRPr="00F423F3">
        <w:rPr>
          <w:spacing w:val="-1"/>
          <w:sz w:val="22"/>
          <w:szCs w:val="22"/>
        </w:rPr>
        <w:t>competing</w:t>
      </w:r>
      <w:r w:rsidRPr="00F423F3">
        <w:rPr>
          <w:spacing w:val="19"/>
          <w:sz w:val="22"/>
          <w:szCs w:val="22"/>
        </w:rPr>
        <w:t xml:space="preserve"> </w:t>
      </w:r>
      <w:r w:rsidRPr="00F423F3">
        <w:rPr>
          <w:sz w:val="22"/>
          <w:szCs w:val="22"/>
        </w:rPr>
        <w:t>for</w:t>
      </w:r>
      <w:r w:rsidRPr="00F423F3">
        <w:rPr>
          <w:spacing w:val="20"/>
          <w:sz w:val="22"/>
          <w:szCs w:val="22"/>
        </w:rPr>
        <w:t xml:space="preserve"> </w:t>
      </w:r>
      <w:r w:rsidRPr="00F423F3">
        <w:rPr>
          <w:sz w:val="22"/>
          <w:szCs w:val="22"/>
        </w:rPr>
        <w:t>a</w:t>
      </w:r>
      <w:r w:rsidRPr="00F423F3">
        <w:rPr>
          <w:spacing w:val="19"/>
          <w:sz w:val="22"/>
          <w:szCs w:val="22"/>
        </w:rPr>
        <w:t xml:space="preserve"> </w:t>
      </w:r>
      <w:r w:rsidRPr="00F423F3">
        <w:rPr>
          <w:spacing w:val="-1"/>
          <w:sz w:val="22"/>
          <w:szCs w:val="22"/>
        </w:rPr>
        <w:t>single</w:t>
      </w:r>
      <w:r w:rsidRPr="00F423F3">
        <w:rPr>
          <w:spacing w:val="57"/>
          <w:sz w:val="22"/>
          <w:szCs w:val="22"/>
        </w:rPr>
        <w:t xml:space="preserve"> </w:t>
      </w:r>
      <w:r w:rsidRPr="00F423F3">
        <w:rPr>
          <w:spacing w:val="-1"/>
          <w:sz w:val="22"/>
          <w:szCs w:val="22"/>
        </w:rPr>
        <w:t>place,</w:t>
      </w:r>
      <w:r w:rsidRPr="00F423F3">
        <w:rPr>
          <w:spacing w:val="8"/>
          <w:sz w:val="22"/>
          <w:szCs w:val="22"/>
        </w:rPr>
        <w:t xml:space="preserve"> </w:t>
      </w:r>
      <w:r w:rsidRPr="00F423F3">
        <w:rPr>
          <w:spacing w:val="-1"/>
          <w:sz w:val="22"/>
          <w:szCs w:val="22"/>
        </w:rPr>
        <w:t>lots</w:t>
      </w:r>
      <w:r w:rsidRPr="00F423F3">
        <w:rPr>
          <w:spacing w:val="7"/>
          <w:sz w:val="22"/>
          <w:szCs w:val="22"/>
        </w:rPr>
        <w:t xml:space="preserve"> </w:t>
      </w:r>
      <w:r w:rsidRPr="00F423F3">
        <w:rPr>
          <w:spacing w:val="-2"/>
          <w:sz w:val="22"/>
          <w:szCs w:val="22"/>
        </w:rPr>
        <w:t>will</w:t>
      </w:r>
      <w:r w:rsidRPr="00F423F3">
        <w:rPr>
          <w:spacing w:val="5"/>
          <w:sz w:val="22"/>
          <w:szCs w:val="22"/>
        </w:rPr>
        <w:t xml:space="preserve"> </w:t>
      </w:r>
      <w:r w:rsidRPr="00F423F3">
        <w:rPr>
          <w:spacing w:val="-1"/>
          <w:sz w:val="22"/>
          <w:szCs w:val="22"/>
        </w:rPr>
        <w:t>be</w:t>
      </w:r>
      <w:r w:rsidRPr="00F423F3">
        <w:rPr>
          <w:spacing w:val="6"/>
          <w:sz w:val="22"/>
          <w:szCs w:val="22"/>
        </w:rPr>
        <w:t xml:space="preserve"> </w:t>
      </w:r>
      <w:r w:rsidRPr="00F423F3">
        <w:rPr>
          <w:spacing w:val="-1"/>
          <w:sz w:val="22"/>
          <w:szCs w:val="22"/>
        </w:rPr>
        <w:t>drawn</w:t>
      </w:r>
      <w:r w:rsidRPr="00F423F3">
        <w:rPr>
          <w:spacing w:val="6"/>
          <w:sz w:val="22"/>
          <w:szCs w:val="22"/>
        </w:rPr>
        <w:t xml:space="preserve"> </w:t>
      </w:r>
      <w:r w:rsidRPr="00F423F3">
        <w:rPr>
          <w:sz w:val="22"/>
          <w:szCs w:val="22"/>
        </w:rPr>
        <w:t>by</w:t>
      </w:r>
      <w:r w:rsidRPr="00F423F3">
        <w:rPr>
          <w:spacing w:val="6"/>
          <w:sz w:val="22"/>
          <w:szCs w:val="22"/>
        </w:rPr>
        <w:t xml:space="preserve"> </w:t>
      </w:r>
      <w:r w:rsidRPr="00F423F3">
        <w:rPr>
          <w:sz w:val="22"/>
          <w:szCs w:val="22"/>
        </w:rPr>
        <w:t>someone</w:t>
      </w:r>
      <w:r w:rsidRPr="00F423F3">
        <w:rPr>
          <w:spacing w:val="6"/>
          <w:sz w:val="22"/>
          <w:szCs w:val="22"/>
        </w:rPr>
        <w:t xml:space="preserve"> </w:t>
      </w:r>
      <w:r w:rsidRPr="00F423F3">
        <w:rPr>
          <w:spacing w:val="-1"/>
          <w:sz w:val="22"/>
          <w:szCs w:val="22"/>
        </w:rPr>
        <w:t>independent</w:t>
      </w:r>
      <w:r w:rsidRPr="00F423F3">
        <w:rPr>
          <w:spacing w:val="7"/>
          <w:sz w:val="22"/>
          <w:szCs w:val="22"/>
        </w:rPr>
        <w:t xml:space="preserve"> </w:t>
      </w:r>
      <w:r w:rsidRPr="00F423F3">
        <w:rPr>
          <w:spacing w:val="-2"/>
          <w:sz w:val="22"/>
          <w:szCs w:val="22"/>
        </w:rPr>
        <w:t>of</w:t>
      </w:r>
      <w:r w:rsidRPr="00F423F3">
        <w:rPr>
          <w:spacing w:val="10"/>
          <w:sz w:val="22"/>
          <w:szCs w:val="22"/>
        </w:rPr>
        <w:t xml:space="preserve"> </w:t>
      </w:r>
      <w:r w:rsidRPr="00F423F3">
        <w:rPr>
          <w:spacing w:val="-1"/>
          <w:sz w:val="22"/>
          <w:szCs w:val="22"/>
        </w:rPr>
        <w:t>the</w:t>
      </w:r>
      <w:r w:rsidRPr="00F423F3">
        <w:rPr>
          <w:spacing w:val="6"/>
          <w:sz w:val="22"/>
          <w:szCs w:val="22"/>
        </w:rPr>
        <w:t xml:space="preserve"> </w:t>
      </w:r>
      <w:r w:rsidRPr="00F423F3">
        <w:rPr>
          <w:spacing w:val="-1"/>
          <w:sz w:val="22"/>
          <w:szCs w:val="22"/>
        </w:rPr>
        <w:t>school</w:t>
      </w:r>
      <w:r w:rsidRPr="00F423F3">
        <w:rPr>
          <w:spacing w:val="7"/>
          <w:sz w:val="22"/>
          <w:szCs w:val="22"/>
        </w:rPr>
        <w:t xml:space="preserve"> </w:t>
      </w:r>
      <w:r w:rsidRPr="00F423F3">
        <w:rPr>
          <w:spacing w:val="-1"/>
          <w:sz w:val="22"/>
          <w:szCs w:val="22"/>
        </w:rPr>
        <w:t>to</w:t>
      </w:r>
      <w:r w:rsidRPr="00F423F3">
        <w:rPr>
          <w:spacing w:val="6"/>
          <w:sz w:val="22"/>
          <w:szCs w:val="22"/>
        </w:rPr>
        <w:t xml:space="preserve"> </w:t>
      </w:r>
      <w:r w:rsidRPr="00F423F3">
        <w:rPr>
          <w:spacing w:val="-1"/>
          <w:sz w:val="22"/>
          <w:szCs w:val="22"/>
        </w:rPr>
        <w:t>determine</w:t>
      </w:r>
      <w:r w:rsidRPr="00F423F3">
        <w:rPr>
          <w:spacing w:val="6"/>
          <w:sz w:val="22"/>
          <w:szCs w:val="22"/>
        </w:rPr>
        <w:t xml:space="preserve"> </w:t>
      </w:r>
      <w:r w:rsidRPr="00F423F3">
        <w:rPr>
          <w:spacing w:val="-1"/>
          <w:sz w:val="22"/>
          <w:szCs w:val="22"/>
        </w:rPr>
        <w:t>the</w:t>
      </w:r>
      <w:r w:rsidRPr="00F423F3">
        <w:rPr>
          <w:sz w:val="22"/>
          <w:szCs w:val="22"/>
        </w:rPr>
        <w:t xml:space="preserve"> </w:t>
      </w:r>
      <w:r w:rsidRPr="00F423F3">
        <w:rPr>
          <w:spacing w:val="6"/>
          <w:sz w:val="22"/>
          <w:szCs w:val="22"/>
        </w:rPr>
        <w:t>successful</w:t>
      </w:r>
      <w:r w:rsidRPr="00F423F3">
        <w:rPr>
          <w:spacing w:val="40"/>
          <w:sz w:val="22"/>
          <w:szCs w:val="22"/>
        </w:rPr>
        <w:t xml:space="preserve"> </w:t>
      </w:r>
      <w:r w:rsidRPr="00F423F3">
        <w:rPr>
          <w:spacing w:val="-1"/>
          <w:sz w:val="22"/>
          <w:szCs w:val="22"/>
        </w:rPr>
        <w:t>applicant.</w:t>
      </w:r>
    </w:p>
    <w:p w14:paraId="7F27E734" w14:textId="77777777" w:rsidR="008176C4" w:rsidRPr="00F423F3" w:rsidRDefault="008176C4" w:rsidP="008176C4">
      <w:pPr>
        <w:pStyle w:val="BodyText"/>
        <w:ind w:left="426" w:right="116"/>
        <w:contextualSpacing/>
        <w:rPr>
          <w:sz w:val="22"/>
          <w:szCs w:val="22"/>
        </w:rPr>
      </w:pPr>
    </w:p>
    <w:p w14:paraId="38DDB917" w14:textId="77777777" w:rsidR="008176C4" w:rsidRPr="00F423F3" w:rsidRDefault="008176C4" w:rsidP="008176C4">
      <w:pPr>
        <w:pStyle w:val="BodyText"/>
        <w:numPr>
          <w:ilvl w:val="0"/>
          <w:numId w:val="12"/>
        </w:numPr>
        <w:autoSpaceDE/>
        <w:autoSpaceDN/>
        <w:ind w:left="426" w:right="116" w:hanging="426"/>
        <w:contextualSpacing/>
        <w:rPr>
          <w:sz w:val="22"/>
          <w:szCs w:val="22"/>
        </w:rPr>
      </w:pPr>
      <w:r w:rsidRPr="00F423F3">
        <w:rPr>
          <w:spacing w:val="-1"/>
          <w:sz w:val="22"/>
          <w:szCs w:val="22"/>
        </w:rPr>
        <w:t>Other</w:t>
      </w:r>
      <w:r w:rsidRPr="00F423F3">
        <w:rPr>
          <w:spacing w:val="1"/>
          <w:sz w:val="22"/>
          <w:szCs w:val="22"/>
        </w:rPr>
        <w:t xml:space="preserve"> </w:t>
      </w:r>
      <w:r w:rsidRPr="00F423F3">
        <w:rPr>
          <w:spacing w:val="-1"/>
          <w:sz w:val="22"/>
          <w:szCs w:val="22"/>
        </w:rPr>
        <w:t>recognised</w:t>
      </w:r>
      <w:r w:rsidRPr="00F423F3">
        <w:rPr>
          <w:sz w:val="22"/>
          <w:szCs w:val="22"/>
        </w:rPr>
        <w:t xml:space="preserve"> </w:t>
      </w:r>
      <w:r w:rsidRPr="00F423F3">
        <w:rPr>
          <w:spacing w:val="-2"/>
          <w:sz w:val="22"/>
          <w:szCs w:val="22"/>
        </w:rPr>
        <w:t>Churches</w:t>
      </w:r>
      <w:r w:rsidRPr="00F423F3">
        <w:rPr>
          <w:spacing w:val="1"/>
          <w:sz w:val="22"/>
          <w:szCs w:val="22"/>
        </w:rPr>
        <w:t xml:space="preserve"> </w:t>
      </w:r>
      <w:r w:rsidRPr="00F423F3">
        <w:rPr>
          <w:spacing w:val="-1"/>
          <w:sz w:val="22"/>
          <w:szCs w:val="22"/>
        </w:rPr>
        <w:t>are</w:t>
      </w:r>
      <w:r w:rsidRPr="00F423F3">
        <w:rPr>
          <w:spacing w:val="1"/>
          <w:sz w:val="22"/>
          <w:szCs w:val="22"/>
        </w:rPr>
        <w:t xml:space="preserve"> </w:t>
      </w:r>
      <w:r w:rsidRPr="00F423F3">
        <w:rPr>
          <w:spacing w:val="-1"/>
          <w:sz w:val="22"/>
          <w:szCs w:val="22"/>
        </w:rPr>
        <w:t>those</w:t>
      </w:r>
      <w:r w:rsidRPr="00F423F3">
        <w:rPr>
          <w:sz w:val="22"/>
          <w:szCs w:val="22"/>
        </w:rPr>
        <w:t xml:space="preserve"> </w:t>
      </w:r>
      <w:r w:rsidRPr="00F423F3">
        <w:rPr>
          <w:spacing w:val="-1"/>
          <w:sz w:val="22"/>
          <w:szCs w:val="22"/>
        </w:rPr>
        <w:t>in</w:t>
      </w:r>
      <w:r w:rsidRPr="00F423F3">
        <w:rPr>
          <w:spacing w:val="-2"/>
          <w:sz w:val="22"/>
          <w:szCs w:val="22"/>
        </w:rPr>
        <w:t xml:space="preserve"> </w:t>
      </w:r>
      <w:r w:rsidRPr="00F423F3">
        <w:rPr>
          <w:sz w:val="22"/>
          <w:szCs w:val="22"/>
        </w:rPr>
        <w:t>full</w:t>
      </w:r>
      <w:r w:rsidRPr="00F423F3">
        <w:rPr>
          <w:spacing w:val="-1"/>
          <w:sz w:val="22"/>
          <w:szCs w:val="22"/>
        </w:rPr>
        <w:t xml:space="preserve"> membership</w:t>
      </w:r>
      <w:r w:rsidRPr="00F423F3">
        <w:rPr>
          <w:sz w:val="22"/>
          <w:szCs w:val="22"/>
        </w:rPr>
        <w:t xml:space="preserve"> </w:t>
      </w:r>
      <w:r w:rsidRPr="00F423F3">
        <w:rPr>
          <w:spacing w:val="-2"/>
          <w:sz w:val="22"/>
          <w:szCs w:val="22"/>
        </w:rPr>
        <w:t>of</w:t>
      </w:r>
      <w:r w:rsidRPr="00F423F3">
        <w:rPr>
          <w:spacing w:val="2"/>
          <w:sz w:val="22"/>
          <w:szCs w:val="22"/>
        </w:rPr>
        <w:t xml:space="preserve"> </w:t>
      </w:r>
      <w:r w:rsidRPr="00F423F3">
        <w:rPr>
          <w:spacing w:val="-1"/>
          <w:sz w:val="22"/>
          <w:szCs w:val="22"/>
        </w:rPr>
        <w:t>Churches</w:t>
      </w:r>
      <w:r w:rsidRPr="00F423F3">
        <w:rPr>
          <w:spacing w:val="-4"/>
          <w:sz w:val="22"/>
          <w:szCs w:val="22"/>
        </w:rPr>
        <w:t xml:space="preserve"> </w:t>
      </w:r>
      <w:r w:rsidRPr="00F423F3">
        <w:rPr>
          <w:spacing w:val="-1"/>
          <w:sz w:val="22"/>
          <w:szCs w:val="22"/>
        </w:rPr>
        <w:t>Together</w:t>
      </w:r>
      <w:r w:rsidRPr="00F423F3">
        <w:rPr>
          <w:spacing w:val="1"/>
          <w:sz w:val="22"/>
          <w:szCs w:val="22"/>
        </w:rPr>
        <w:t xml:space="preserve"> </w:t>
      </w:r>
      <w:r w:rsidRPr="00F423F3">
        <w:rPr>
          <w:spacing w:val="-1"/>
          <w:sz w:val="22"/>
          <w:szCs w:val="22"/>
        </w:rPr>
        <w:t>in</w:t>
      </w:r>
      <w:r w:rsidRPr="00F423F3">
        <w:rPr>
          <w:sz w:val="22"/>
          <w:szCs w:val="22"/>
        </w:rPr>
        <w:t xml:space="preserve"> </w:t>
      </w:r>
      <w:r w:rsidRPr="00F423F3">
        <w:rPr>
          <w:spacing w:val="-1"/>
          <w:sz w:val="22"/>
          <w:szCs w:val="22"/>
        </w:rPr>
        <w:t>England</w:t>
      </w:r>
      <w:r w:rsidRPr="00F423F3">
        <w:rPr>
          <w:sz w:val="22"/>
          <w:szCs w:val="22"/>
        </w:rPr>
        <w:t xml:space="preserve"> </w:t>
      </w:r>
      <w:r w:rsidRPr="00F423F3">
        <w:rPr>
          <w:spacing w:val="-1"/>
          <w:sz w:val="22"/>
          <w:szCs w:val="22"/>
        </w:rPr>
        <w:t>(or</w:t>
      </w:r>
      <w:r w:rsidRPr="00F423F3">
        <w:rPr>
          <w:spacing w:val="47"/>
          <w:sz w:val="22"/>
          <w:szCs w:val="22"/>
        </w:rPr>
        <w:t xml:space="preserve"> </w:t>
      </w:r>
      <w:r w:rsidRPr="00F423F3">
        <w:rPr>
          <w:spacing w:val="-1"/>
          <w:sz w:val="22"/>
          <w:szCs w:val="22"/>
        </w:rPr>
        <w:t>in</w:t>
      </w:r>
      <w:r w:rsidRPr="00F423F3">
        <w:rPr>
          <w:spacing w:val="27"/>
          <w:sz w:val="22"/>
          <w:szCs w:val="22"/>
        </w:rPr>
        <w:t xml:space="preserve"> </w:t>
      </w:r>
      <w:r w:rsidRPr="00F423F3">
        <w:rPr>
          <w:sz w:val="22"/>
          <w:szCs w:val="22"/>
        </w:rPr>
        <w:t>full</w:t>
      </w:r>
      <w:r w:rsidRPr="00F423F3">
        <w:rPr>
          <w:spacing w:val="26"/>
          <w:sz w:val="22"/>
          <w:szCs w:val="22"/>
        </w:rPr>
        <w:t xml:space="preserve"> </w:t>
      </w:r>
      <w:r w:rsidRPr="00F423F3">
        <w:rPr>
          <w:spacing w:val="-1"/>
          <w:sz w:val="22"/>
          <w:szCs w:val="22"/>
        </w:rPr>
        <w:t>membership</w:t>
      </w:r>
      <w:r w:rsidRPr="00F423F3">
        <w:rPr>
          <w:spacing w:val="27"/>
          <w:sz w:val="22"/>
          <w:szCs w:val="22"/>
        </w:rPr>
        <w:t xml:space="preserve"> </w:t>
      </w:r>
      <w:r w:rsidRPr="00F423F3">
        <w:rPr>
          <w:spacing w:val="-2"/>
          <w:sz w:val="22"/>
          <w:szCs w:val="22"/>
        </w:rPr>
        <w:t>of</w:t>
      </w:r>
      <w:r w:rsidRPr="00F423F3">
        <w:rPr>
          <w:spacing w:val="30"/>
          <w:sz w:val="22"/>
          <w:szCs w:val="22"/>
        </w:rPr>
        <w:t xml:space="preserve"> </w:t>
      </w:r>
      <w:r w:rsidRPr="00F423F3">
        <w:rPr>
          <w:sz w:val="22"/>
          <w:szCs w:val="22"/>
        </w:rPr>
        <w:t>a</w:t>
      </w:r>
      <w:r w:rsidRPr="00F423F3">
        <w:rPr>
          <w:spacing w:val="24"/>
          <w:sz w:val="22"/>
          <w:szCs w:val="22"/>
        </w:rPr>
        <w:t xml:space="preserve"> </w:t>
      </w:r>
      <w:r w:rsidRPr="00F423F3">
        <w:rPr>
          <w:spacing w:val="-1"/>
          <w:sz w:val="22"/>
          <w:szCs w:val="22"/>
        </w:rPr>
        <w:t>federation</w:t>
      </w:r>
      <w:r w:rsidRPr="00F423F3">
        <w:rPr>
          <w:spacing w:val="26"/>
          <w:sz w:val="22"/>
          <w:szCs w:val="22"/>
        </w:rPr>
        <w:t xml:space="preserve"> </w:t>
      </w:r>
      <w:r w:rsidRPr="00F423F3">
        <w:rPr>
          <w:spacing w:val="-2"/>
          <w:sz w:val="22"/>
          <w:szCs w:val="22"/>
        </w:rPr>
        <w:t>of</w:t>
      </w:r>
      <w:r w:rsidRPr="00F423F3">
        <w:rPr>
          <w:spacing w:val="30"/>
          <w:sz w:val="22"/>
          <w:szCs w:val="22"/>
        </w:rPr>
        <w:t xml:space="preserve"> </w:t>
      </w:r>
      <w:r w:rsidRPr="00F423F3">
        <w:rPr>
          <w:spacing w:val="-1"/>
          <w:sz w:val="22"/>
          <w:szCs w:val="22"/>
        </w:rPr>
        <w:t>Churches</w:t>
      </w:r>
      <w:r w:rsidRPr="00F423F3">
        <w:rPr>
          <w:spacing w:val="27"/>
          <w:sz w:val="22"/>
          <w:szCs w:val="22"/>
        </w:rPr>
        <w:t xml:space="preserve"> </w:t>
      </w:r>
      <w:r w:rsidRPr="00F423F3">
        <w:rPr>
          <w:spacing w:val="-1"/>
          <w:sz w:val="22"/>
          <w:szCs w:val="22"/>
        </w:rPr>
        <w:t>that</w:t>
      </w:r>
      <w:r w:rsidRPr="00F423F3">
        <w:rPr>
          <w:spacing w:val="28"/>
          <w:sz w:val="22"/>
          <w:szCs w:val="22"/>
        </w:rPr>
        <w:t xml:space="preserve"> </w:t>
      </w:r>
      <w:r w:rsidRPr="00F423F3">
        <w:rPr>
          <w:spacing w:val="-1"/>
          <w:sz w:val="22"/>
          <w:szCs w:val="22"/>
        </w:rPr>
        <w:t>is</w:t>
      </w:r>
      <w:r w:rsidRPr="00F423F3">
        <w:rPr>
          <w:spacing w:val="27"/>
          <w:sz w:val="22"/>
          <w:szCs w:val="22"/>
        </w:rPr>
        <w:t xml:space="preserve"> </w:t>
      </w:r>
      <w:r w:rsidRPr="00F423F3">
        <w:rPr>
          <w:spacing w:val="-1"/>
          <w:sz w:val="22"/>
          <w:szCs w:val="22"/>
        </w:rPr>
        <w:t>in</w:t>
      </w:r>
      <w:r w:rsidRPr="00F423F3">
        <w:rPr>
          <w:spacing w:val="27"/>
          <w:sz w:val="22"/>
          <w:szCs w:val="22"/>
        </w:rPr>
        <w:t xml:space="preserve"> </w:t>
      </w:r>
      <w:r w:rsidRPr="00F423F3">
        <w:rPr>
          <w:sz w:val="22"/>
          <w:szCs w:val="22"/>
        </w:rPr>
        <w:t>full</w:t>
      </w:r>
      <w:r w:rsidRPr="00F423F3">
        <w:rPr>
          <w:spacing w:val="32"/>
          <w:sz w:val="22"/>
          <w:szCs w:val="22"/>
        </w:rPr>
        <w:t xml:space="preserve"> </w:t>
      </w:r>
      <w:r w:rsidRPr="00F423F3">
        <w:rPr>
          <w:spacing w:val="-1"/>
          <w:sz w:val="22"/>
          <w:szCs w:val="22"/>
        </w:rPr>
        <w:t>membership</w:t>
      </w:r>
      <w:r w:rsidRPr="00F423F3">
        <w:rPr>
          <w:spacing w:val="27"/>
          <w:sz w:val="22"/>
          <w:szCs w:val="22"/>
        </w:rPr>
        <w:t xml:space="preserve"> </w:t>
      </w:r>
      <w:r w:rsidRPr="00F423F3">
        <w:rPr>
          <w:spacing w:val="-1"/>
          <w:sz w:val="22"/>
          <w:szCs w:val="22"/>
        </w:rPr>
        <w:t>of</w:t>
      </w:r>
      <w:r w:rsidRPr="00F423F3">
        <w:rPr>
          <w:spacing w:val="30"/>
          <w:sz w:val="22"/>
          <w:szCs w:val="22"/>
        </w:rPr>
        <w:t xml:space="preserve"> </w:t>
      </w:r>
      <w:r w:rsidRPr="00F423F3">
        <w:rPr>
          <w:spacing w:val="-1"/>
          <w:sz w:val="22"/>
          <w:szCs w:val="22"/>
        </w:rPr>
        <w:t>Churches</w:t>
      </w:r>
      <w:r w:rsidRPr="00F423F3">
        <w:rPr>
          <w:spacing w:val="24"/>
          <w:sz w:val="22"/>
          <w:szCs w:val="22"/>
        </w:rPr>
        <w:t xml:space="preserve"> </w:t>
      </w:r>
      <w:r w:rsidRPr="00F423F3">
        <w:rPr>
          <w:spacing w:val="-1"/>
          <w:sz w:val="22"/>
          <w:szCs w:val="22"/>
        </w:rPr>
        <w:t>Together</w:t>
      </w:r>
      <w:r w:rsidRPr="00F423F3">
        <w:rPr>
          <w:spacing w:val="25"/>
          <w:sz w:val="22"/>
          <w:szCs w:val="22"/>
        </w:rPr>
        <w:t xml:space="preserve"> </w:t>
      </w:r>
      <w:r w:rsidRPr="00F423F3">
        <w:rPr>
          <w:spacing w:val="-1"/>
          <w:sz w:val="22"/>
          <w:szCs w:val="22"/>
        </w:rPr>
        <w:t>in</w:t>
      </w:r>
      <w:r w:rsidRPr="00F423F3">
        <w:rPr>
          <w:spacing w:val="21"/>
          <w:sz w:val="22"/>
          <w:szCs w:val="22"/>
        </w:rPr>
        <w:t xml:space="preserve"> </w:t>
      </w:r>
      <w:r w:rsidRPr="00F423F3">
        <w:rPr>
          <w:spacing w:val="-1"/>
          <w:sz w:val="22"/>
          <w:szCs w:val="22"/>
        </w:rPr>
        <w:t>England.)</w:t>
      </w:r>
      <w:r w:rsidRPr="00F423F3">
        <w:rPr>
          <w:spacing w:val="1"/>
          <w:sz w:val="22"/>
          <w:szCs w:val="22"/>
        </w:rPr>
        <w:t xml:space="preserve"> </w:t>
      </w:r>
      <w:r w:rsidRPr="00F423F3">
        <w:rPr>
          <w:spacing w:val="-2"/>
          <w:sz w:val="22"/>
          <w:szCs w:val="22"/>
        </w:rPr>
        <w:t>or</w:t>
      </w:r>
      <w:r w:rsidRPr="00F423F3">
        <w:rPr>
          <w:spacing w:val="-1"/>
          <w:sz w:val="22"/>
          <w:szCs w:val="22"/>
        </w:rPr>
        <w:t xml:space="preserve"> the</w:t>
      </w:r>
      <w:r w:rsidRPr="00F423F3">
        <w:rPr>
          <w:sz w:val="22"/>
          <w:szCs w:val="22"/>
        </w:rPr>
        <w:t xml:space="preserve"> </w:t>
      </w:r>
      <w:r w:rsidRPr="00F423F3">
        <w:rPr>
          <w:spacing w:val="-2"/>
          <w:sz w:val="22"/>
          <w:szCs w:val="22"/>
        </w:rPr>
        <w:t>Evangelical</w:t>
      </w:r>
      <w:r w:rsidRPr="00F423F3">
        <w:rPr>
          <w:spacing w:val="-1"/>
          <w:sz w:val="22"/>
          <w:szCs w:val="22"/>
        </w:rPr>
        <w:t xml:space="preserve"> Alliance. Further details can be obtained from the following websites:</w:t>
      </w:r>
    </w:p>
    <w:p w14:paraId="2D12834B" w14:textId="77777777" w:rsidR="008176C4" w:rsidRPr="00F423F3" w:rsidRDefault="008176C4" w:rsidP="008176C4">
      <w:pPr>
        <w:pStyle w:val="BodyText"/>
        <w:ind w:left="426" w:right="116" w:hanging="426"/>
        <w:contextualSpacing/>
        <w:rPr>
          <w:sz w:val="22"/>
          <w:szCs w:val="22"/>
        </w:rPr>
      </w:pPr>
    </w:p>
    <w:p w14:paraId="3A43A937" w14:textId="77777777" w:rsidR="008176C4" w:rsidRPr="00F423F3" w:rsidRDefault="008176C4" w:rsidP="008176C4">
      <w:pPr>
        <w:pStyle w:val="BodyText"/>
        <w:tabs>
          <w:tab w:val="left" w:pos="820"/>
        </w:tabs>
        <w:ind w:left="426" w:right="122" w:hanging="426"/>
        <w:contextualSpacing/>
        <w:rPr>
          <w:spacing w:val="-1"/>
          <w:sz w:val="22"/>
          <w:szCs w:val="22"/>
        </w:rPr>
      </w:pPr>
      <w:r w:rsidRPr="00F423F3">
        <w:rPr>
          <w:sz w:val="22"/>
          <w:szCs w:val="22"/>
        </w:rPr>
        <w:tab/>
      </w:r>
      <w:hyperlink r:id="rId14" w:history="1">
        <w:r w:rsidRPr="00F423F3">
          <w:rPr>
            <w:rStyle w:val="Hyperlink"/>
            <w:spacing w:val="-1"/>
            <w:sz w:val="22"/>
            <w:szCs w:val="22"/>
          </w:rPr>
          <w:t>http://www.cte.org.uk/Groups/42314/Home.aspx</w:t>
        </w:r>
      </w:hyperlink>
      <w:r w:rsidRPr="00F423F3">
        <w:rPr>
          <w:spacing w:val="-1"/>
          <w:sz w:val="22"/>
          <w:szCs w:val="22"/>
        </w:rPr>
        <w:t xml:space="preserve"> </w:t>
      </w:r>
    </w:p>
    <w:p w14:paraId="50BF7C12" w14:textId="77777777" w:rsidR="008176C4" w:rsidRPr="00F423F3" w:rsidRDefault="008176C4" w:rsidP="008176C4">
      <w:pPr>
        <w:pStyle w:val="BodyText"/>
        <w:tabs>
          <w:tab w:val="left" w:pos="820"/>
        </w:tabs>
        <w:ind w:left="426" w:right="122" w:hanging="426"/>
        <w:contextualSpacing/>
        <w:rPr>
          <w:spacing w:val="-1"/>
          <w:sz w:val="22"/>
          <w:szCs w:val="22"/>
        </w:rPr>
      </w:pPr>
      <w:r w:rsidRPr="00F423F3">
        <w:rPr>
          <w:sz w:val="22"/>
          <w:szCs w:val="22"/>
        </w:rPr>
        <w:tab/>
      </w:r>
      <w:hyperlink r:id="rId15" w:history="1">
        <w:r w:rsidRPr="00F423F3">
          <w:rPr>
            <w:rStyle w:val="Hyperlink"/>
            <w:spacing w:val="-1"/>
            <w:sz w:val="22"/>
            <w:szCs w:val="22"/>
          </w:rPr>
          <w:t>http://www.eauk.org/</w:t>
        </w:r>
      </w:hyperlink>
      <w:r w:rsidRPr="00F423F3">
        <w:rPr>
          <w:spacing w:val="-1"/>
          <w:sz w:val="22"/>
          <w:szCs w:val="22"/>
        </w:rPr>
        <w:t xml:space="preserve"> </w:t>
      </w:r>
    </w:p>
    <w:p w14:paraId="5D079741" w14:textId="77777777" w:rsidR="008176C4" w:rsidRPr="00F423F3" w:rsidRDefault="008176C4" w:rsidP="008176C4">
      <w:pPr>
        <w:pStyle w:val="BodyText"/>
        <w:tabs>
          <w:tab w:val="left" w:pos="820"/>
        </w:tabs>
        <w:ind w:left="426" w:right="122" w:hanging="426"/>
        <w:contextualSpacing/>
        <w:rPr>
          <w:spacing w:val="-1"/>
          <w:sz w:val="22"/>
          <w:szCs w:val="22"/>
        </w:rPr>
      </w:pPr>
    </w:p>
    <w:p w14:paraId="1B8999AD" w14:textId="6F955542" w:rsidR="008176C4" w:rsidRPr="00F423F3" w:rsidRDefault="008176C4" w:rsidP="00DE7F57">
      <w:pPr>
        <w:pStyle w:val="BodyText"/>
        <w:numPr>
          <w:ilvl w:val="0"/>
          <w:numId w:val="12"/>
        </w:numPr>
        <w:tabs>
          <w:tab w:val="left" w:pos="820"/>
        </w:tabs>
        <w:autoSpaceDE/>
        <w:autoSpaceDN/>
        <w:ind w:left="426" w:right="122" w:hanging="426"/>
        <w:contextualSpacing/>
        <w:rPr>
          <w:rFonts w:eastAsia="Arial"/>
        </w:rPr>
      </w:pPr>
      <w:r w:rsidRPr="00F423F3">
        <w:rPr>
          <w:spacing w:val="-1"/>
          <w:sz w:val="22"/>
          <w:szCs w:val="22"/>
        </w:rPr>
        <w:t>Applicants</w:t>
      </w:r>
      <w:r w:rsidRPr="00F423F3">
        <w:rPr>
          <w:spacing w:val="3"/>
          <w:sz w:val="22"/>
          <w:szCs w:val="22"/>
        </w:rPr>
        <w:t xml:space="preserve"> </w:t>
      </w:r>
      <w:r w:rsidRPr="00F423F3">
        <w:rPr>
          <w:spacing w:val="-2"/>
          <w:sz w:val="22"/>
          <w:szCs w:val="22"/>
        </w:rPr>
        <w:t>who</w:t>
      </w:r>
      <w:r w:rsidRPr="00F423F3">
        <w:rPr>
          <w:spacing w:val="5"/>
          <w:sz w:val="22"/>
          <w:szCs w:val="22"/>
        </w:rPr>
        <w:t xml:space="preserve"> </w:t>
      </w:r>
      <w:r w:rsidRPr="00F423F3">
        <w:rPr>
          <w:spacing w:val="-2"/>
          <w:sz w:val="22"/>
          <w:szCs w:val="22"/>
        </w:rPr>
        <w:t>wish</w:t>
      </w:r>
      <w:r w:rsidRPr="00F423F3">
        <w:rPr>
          <w:spacing w:val="3"/>
          <w:sz w:val="22"/>
          <w:szCs w:val="22"/>
        </w:rPr>
        <w:t xml:space="preserve"> </w:t>
      </w:r>
      <w:r w:rsidRPr="00F423F3">
        <w:rPr>
          <w:sz w:val="22"/>
          <w:szCs w:val="22"/>
        </w:rPr>
        <w:t>to</w:t>
      </w:r>
      <w:r w:rsidRPr="00F423F3">
        <w:rPr>
          <w:spacing w:val="3"/>
          <w:sz w:val="22"/>
          <w:szCs w:val="22"/>
        </w:rPr>
        <w:t xml:space="preserve"> </w:t>
      </w:r>
      <w:r w:rsidRPr="00F423F3">
        <w:rPr>
          <w:spacing w:val="-1"/>
          <w:sz w:val="22"/>
          <w:szCs w:val="22"/>
        </w:rPr>
        <w:t>be</w:t>
      </w:r>
      <w:r w:rsidRPr="00F423F3">
        <w:rPr>
          <w:spacing w:val="2"/>
          <w:sz w:val="22"/>
          <w:szCs w:val="22"/>
        </w:rPr>
        <w:t xml:space="preserve"> </w:t>
      </w:r>
      <w:r w:rsidRPr="00F423F3">
        <w:rPr>
          <w:spacing w:val="-1"/>
          <w:sz w:val="22"/>
          <w:szCs w:val="22"/>
        </w:rPr>
        <w:t>considered</w:t>
      </w:r>
      <w:r w:rsidRPr="00F423F3">
        <w:rPr>
          <w:spacing w:val="2"/>
          <w:sz w:val="22"/>
          <w:szCs w:val="22"/>
        </w:rPr>
        <w:t xml:space="preserve"> </w:t>
      </w:r>
      <w:r w:rsidRPr="00F423F3">
        <w:rPr>
          <w:spacing w:val="-1"/>
          <w:sz w:val="22"/>
          <w:szCs w:val="22"/>
        </w:rPr>
        <w:t>as</w:t>
      </w:r>
      <w:r w:rsidRPr="00F423F3">
        <w:rPr>
          <w:sz w:val="22"/>
          <w:szCs w:val="22"/>
        </w:rPr>
        <w:t xml:space="preserve"> </w:t>
      </w:r>
      <w:r w:rsidRPr="00F423F3">
        <w:rPr>
          <w:spacing w:val="-2"/>
          <w:sz w:val="22"/>
          <w:szCs w:val="22"/>
        </w:rPr>
        <w:t>committed</w:t>
      </w:r>
      <w:r w:rsidRPr="00F423F3">
        <w:rPr>
          <w:spacing w:val="2"/>
          <w:sz w:val="22"/>
          <w:szCs w:val="22"/>
        </w:rPr>
        <w:t xml:space="preserve"> </w:t>
      </w:r>
      <w:r w:rsidRPr="00F423F3">
        <w:rPr>
          <w:spacing w:val="-1"/>
          <w:sz w:val="22"/>
          <w:szCs w:val="22"/>
        </w:rPr>
        <w:t>adherents</w:t>
      </w:r>
      <w:r w:rsidRPr="00F423F3">
        <w:rPr>
          <w:spacing w:val="3"/>
          <w:sz w:val="22"/>
          <w:szCs w:val="22"/>
        </w:rPr>
        <w:t xml:space="preserve"> </w:t>
      </w:r>
      <w:r w:rsidRPr="00F423F3">
        <w:rPr>
          <w:spacing w:val="-2"/>
          <w:sz w:val="22"/>
          <w:szCs w:val="22"/>
        </w:rPr>
        <w:t>of</w:t>
      </w:r>
      <w:r w:rsidRPr="00F423F3">
        <w:rPr>
          <w:spacing w:val="4"/>
          <w:sz w:val="22"/>
          <w:szCs w:val="22"/>
        </w:rPr>
        <w:t xml:space="preserve"> </w:t>
      </w:r>
      <w:r w:rsidRPr="00F423F3">
        <w:rPr>
          <w:spacing w:val="-2"/>
          <w:sz w:val="22"/>
          <w:szCs w:val="22"/>
        </w:rPr>
        <w:t>other</w:t>
      </w:r>
      <w:r w:rsidRPr="00F423F3">
        <w:rPr>
          <w:spacing w:val="1"/>
          <w:sz w:val="22"/>
          <w:szCs w:val="22"/>
        </w:rPr>
        <w:t xml:space="preserve"> organised religions </w:t>
      </w:r>
      <w:r w:rsidRPr="00F423F3">
        <w:rPr>
          <w:spacing w:val="-2"/>
          <w:sz w:val="22"/>
          <w:szCs w:val="22"/>
        </w:rPr>
        <w:t>will</w:t>
      </w:r>
      <w:r w:rsidRPr="00F423F3">
        <w:rPr>
          <w:spacing w:val="79"/>
          <w:sz w:val="22"/>
          <w:szCs w:val="22"/>
        </w:rPr>
        <w:t xml:space="preserve"> </w:t>
      </w:r>
      <w:r w:rsidRPr="00F423F3">
        <w:rPr>
          <w:spacing w:val="-1"/>
          <w:sz w:val="22"/>
          <w:szCs w:val="22"/>
        </w:rPr>
        <w:t>be</w:t>
      </w:r>
      <w:r w:rsidRPr="00F423F3">
        <w:rPr>
          <w:spacing w:val="7"/>
          <w:sz w:val="22"/>
          <w:szCs w:val="22"/>
        </w:rPr>
        <w:t xml:space="preserve"> </w:t>
      </w:r>
      <w:r w:rsidRPr="00F423F3">
        <w:rPr>
          <w:spacing w:val="-1"/>
          <w:sz w:val="22"/>
          <w:szCs w:val="22"/>
        </w:rPr>
        <w:t>required</w:t>
      </w:r>
      <w:r w:rsidRPr="00F423F3">
        <w:rPr>
          <w:spacing w:val="7"/>
          <w:sz w:val="22"/>
          <w:szCs w:val="22"/>
        </w:rPr>
        <w:t xml:space="preserve"> </w:t>
      </w:r>
      <w:r w:rsidRPr="00F423F3">
        <w:rPr>
          <w:sz w:val="22"/>
          <w:szCs w:val="22"/>
        </w:rPr>
        <w:t>to</w:t>
      </w:r>
      <w:r w:rsidRPr="00F423F3">
        <w:rPr>
          <w:spacing w:val="7"/>
          <w:sz w:val="22"/>
          <w:szCs w:val="22"/>
        </w:rPr>
        <w:t xml:space="preserve"> </w:t>
      </w:r>
      <w:r w:rsidRPr="00F423F3">
        <w:rPr>
          <w:spacing w:val="-1"/>
          <w:sz w:val="22"/>
          <w:szCs w:val="22"/>
        </w:rPr>
        <w:t>show</w:t>
      </w:r>
      <w:r w:rsidRPr="00F423F3">
        <w:rPr>
          <w:spacing w:val="4"/>
          <w:sz w:val="22"/>
          <w:szCs w:val="22"/>
        </w:rPr>
        <w:t xml:space="preserve"> </w:t>
      </w:r>
      <w:r w:rsidRPr="00F423F3">
        <w:rPr>
          <w:spacing w:val="-1"/>
          <w:sz w:val="22"/>
          <w:szCs w:val="22"/>
        </w:rPr>
        <w:t>an</w:t>
      </w:r>
      <w:r w:rsidRPr="00F423F3">
        <w:rPr>
          <w:spacing w:val="9"/>
          <w:sz w:val="22"/>
          <w:szCs w:val="22"/>
        </w:rPr>
        <w:t xml:space="preserve"> </w:t>
      </w:r>
      <w:r w:rsidRPr="00F423F3">
        <w:rPr>
          <w:spacing w:val="-2"/>
          <w:sz w:val="22"/>
          <w:szCs w:val="22"/>
        </w:rPr>
        <w:t>equivalent</w:t>
      </w:r>
      <w:r w:rsidRPr="00F423F3">
        <w:rPr>
          <w:spacing w:val="9"/>
          <w:sz w:val="22"/>
          <w:szCs w:val="22"/>
        </w:rPr>
        <w:t xml:space="preserve"> </w:t>
      </w:r>
      <w:r w:rsidRPr="00F423F3">
        <w:rPr>
          <w:spacing w:val="-1"/>
          <w:sz w:val="22"/>
          <w:szCs w:val="22"/>
        </w:rPr>
        <w:t>level</w:t>
      </w:r>
      <w:r w:rsidRPr="00F423F3">
        <w:rPr>
          <w:spacing w:val="7"/>
          <w:sz w:val="22"/>
          <w:szCs w:val="22"/>
        </w:rPr>
        <w:t xml:space="preserve"> </w:t>
      </w:r>
      <w:r w:rsidRPr="00F423F3">
        <w:rPr>
          <w:spacing w:val="-1"/>
          <w:sz w:val="22"/>
          <w:szCs w:val="22"/>
        </w:rPr>
        <w:t>of</w:t>
      </w:r>
      <w:r w:rsidRPr="00F423F3">
        <w:rPr>
          <w:spacing w:val="11"/>
          <w:sz w:val="22"/>
          <w:szCs w:val="22"/>
        </w:rPr>
        <w:t xml:space="preserve"> </w:t>
      </w:r>
      <w:r w:rsidRPr="00F423F3">
        <w:rPr>
          <w:spacing w:val="-1"/>
          <w:sz w:val="22"/>
          <w:szCs w:val="22"/>
        </w:rPr>
        <w:t>commitment</w:t>
      </w:r>
      <w:r w:rsidRPr="00F423F3">
        <w:rPr>
          <w:spacing w:val="6"/>
          <w:sz w:val="22"/>
          <w:szCs w:val="22"/>
        </w:rPr>
        <w:t xml:space="preserve"> </w:t>
      </w:r>
      <w:r w:rsidRPr="00F423F3">
        <w:rPr>
          <w:sz w:val="22"/>
          <w:szCs w:val="22"/>
        </w:rPr>
        <w:t>to</w:t>
      </w:r>
      <w:r w:rsidRPr="00F423F3">
        <w:rPr>
          <w:spacing w:val="7"/>
          <w:sz w:val="22"/>
          <w:szCs w:val="22"/>
        </w:rPr>
        <w:t xml:space="preserve"> </w:t>
      </w:r>
      <w:r w:rsidRPr="00F423F3">
        <w:rPr>
          <w:spacing w:val="-2"/>
          <w:sz w:val="22"/>
          <w:szCs w:val="22"/>
        </w:rPr>
        <w:t>that</w:t>
      </w:r>
      <w:r w:rsidRPr="00F423F3">
        <w:rPr>
          <w:spacing w:val="9"/>
          <w:sz w:val="22"/>
          <w:szCs w:val="22"/>
        </w:rPr>
        <w:t xml:space="preserve"> </w:t>
      </w:r>
      <w:r w:rsidRPr="00F423F3">
        <w:rPr>
          <w:spacing w:val="-1"/>
          <w:sz w:val="22"/>
          <w:szCs w:val="22"/>
        </w:rPr>
        <w:t>described</w:t>
      </w:r>
      <w:r w:rsidRPr="00F423F3">
        <w:rPr>
          <w:spacing w:val="5"/>
          <w:sz w:val="22"/>
          <w:szCs w:val="22"/>
        </w:rPr>
        <w:t xml:space="preserve"> </w:t>
      </w:r>
      <w:r w:rsidRPr="00F423F3">
        <w:rPr>
          <w:spacing w:val="-1"/>
          <w:sz w:val="22"/>
          <w:szCs w:val="22"/>
        </w:rPr>
        <w:t>for</w:t>
      </w:r>
      <w:r w:rsidRPr="00F423F3">
        <w:rPr>
          <w:spacing w:val="8"/>
          <w:sz w:val="22"/>
          <w:szCs w:val="22"/>
        </w:rPr>
        <w:t xml:space="preserve"> </w:t>
      </w:r>
      <w:r w:rsidRPr="00F423F3">
        <w:rPr>
          <w:spacing w:val="-1"/>
          <w:sz w:val="22"/>
          <w:szCs w:val="22"/>
        </w:rPr>
        <w:t>Christian</w:t>
      </w:r>
      <w:r w:rsidRPr="00F423F3">
        <w:rPr>
          <w:spacing w:val="15"/>
          <w:sz w:val="22"/>
          <w:szCs w:val="22"/>
        </w:rPr>
        <w:t xml:space="preserve"> </w:t>
      </w:r>
      <w:r w:rsidRPr="00F423F3">
        <w:rPr>
          <w:spacing w:val="-1"/>
          <w:sz w:val="22"/>
          <w:szCs w:val="22"/>
        </w:rPr>
        <w:t>applicants</w:t>
      </w:r>
      <w:r w:rsidRPr="00F423F3">
        <w:rPr>
          <w:spacing w:val="8"/>
          <w:sz w:val="22"/>
          <w:szCs w:val="22"/>
        </w:rPr>
        <w:t xml:space="preserve"> </w:t>
      </w:r>
      <w:r w:rsidRPr="00F423F3">
        <w:rPr>
          <w:spacing w:val="-2"/>
          <w:sz w:val="22"/>
          <w:szCs w:val="22"/>
        </w:rPr>
        <w:t>and provide</w:t>
      </w:r>
      <w:r w:rsidRPr="00F423F3">
        <w:rPr>
          <w:spacing w:val="50"/>
          <w:sz w:val="22"/>
          <w:szCs w:val="22"/>
        </w:rPr>
        <w:t xml:space="preserve"> </w:t>
      </w:r>
      <w:r w:rsidRPr="00F423F3">
        <w:rPr>
          <w:sz w:val="22"/>
          <w:szCs w:val="22"/>
        </w:rPr>
        <w:t>a</w:t>
      </w:r>
      <w:r w:rsidRPr="00F423F3">
        <w:rPr>
          <w:spacing w:val="50"/>
          <w:sz w:val="22"/>
          <w:szCs w:val="22"/>
        </w:rPr>
        <w:t xml:space="preserve"> </w:t>
      </w:r>
      <w:r w:rsidRPr="00F423F3">
        <w:rPr>
          <w:spacing w:val="-1"/>
          <w:sz w:val="22"/>
          <w:szCs w:val="22"/>
        </w:rPr>
        <w:t>letter</w:t>
      </w:r>
      <w:r w:rsidRPr="00F423F3">
        <w:rPr>
          <w:spacing w:val="50"/>
          <w:sz w:val="22"/>
          <w:szCs w:val="22"/>
        </w:rPr>
        <w:t xml:space="preserve"> </w:t>
      </w:r>
      <w:r w:rsidRPr="00F423F3">
        <w:rPr>
          <w:spacing w:val="-1"/>
          <w:sz w:val="22"/>
          <w:szCs w:val="22"/>
        </w:rPr>
        <w:t>signed</w:t>
      </w:r>
      <w:r w:rsidRPr="00F423F3">
        <w:rPr>
          <w:spacing w:val="50"/>
          <w:sz w:val="22"/>
          <w:szCs w:val="22"/>
        </w:rPr>
        <w:t xml:space="preserve"> </w:t>
      </w:r>
      <w:r w:rsidRPr="00F423F3">
        <w:rPr>
          <w:spacing w:val="-1"/>
          <w:sz w:val="22"/>
          <w:szCs w:val="22"/>
        </w:rPr>
        <w:t>by</w:t>
      </w:r>
      <w:r w:rsidRPr="00F423F3">
        <w:rPr>
          <w:spacing w:val="49"/>
          <w:sz w:val="22"/>
          <w:szCs w:val="22"/>
        </w:rPr>
        <w:t xml:space="preserve"> </w:t>
      </w:r>
      <w:r w:rsidRPr="00F423F3">
        <w:rPr>
          <w:spacing w:val="-1"/>
          <w:sz w:val="22"/>
          <w:szCs w:val="22"/>
        </w:rPr>
        <w:t>their</w:t>
      </w:r>
      <w:r w:rsidRPr="00F423F3">
        <w:rPr>
          <w:spacing w:val="51"/>
          <w:sz w:val="22"/>
          <w:szCs w:val="22"/>
        </w:rPr>
        <w:t xml:space="preserve"> </w:t>
      </w:r>
      <w:r w:rsidRPr="00F423F3">
        <w:rPr>
          <w:spacing w:val="-2"/>
          <w:sz w:val="22"/>
          <w:szCs w:val="22"/>
        </w:rPr>
        <w:t>local</w:t>
      </w:r>
      <w:r w:rsidRPr="00F423F3">
        <w:rPr>
          <w:spacing w:val="50"/>
          <w:sz w:val="22"/>
          <w:szCs w:val="22"/>
        </w:rPr>
        <w:t xml:space="preserve"> </w:t>
      </w:r>
      <w:r w:rsidRPr="00F423F3">
        <w:rPr>
          <w:spacing w:val="-1"/>
          <w:sz w:val="22"/>
          <w:szCs w:val="22"/>
        </w:rPr>
        <w:t>faith</w:t>
      </w:r>
      <w:r w:rsidRPr="00F423F3">
        <w:rPr>
          <w:spacing w:val="50"/>
          <w:sz w:val="22"/>
          <w:szCs w:val="22"/>
        </w:rPr>
        <w:t xml:space="preserve"> </w:t>
      </w:r>
      <w:r w:rsidRPr="00F423F3">
        <w:rPr>
          <w:spacing w:val="-1"/>
          <w:sz w:val="22"/>
          <w:szCs w:val="22"/>
        </w:rPr>
        <w:t>Leader.</w:t>
      </w:r>
      <w:r w:rsidRPr="00F423F3">
        <w:rPr>
          <w:spacing w:val="52"/>
          <w:sz w:val="22"/>
          <w:szCs w:val="22"/>
        </w:rPr>
        <w:t xml:space="preserve"> </w:t>
      </w:r>
      <w:r w:rsidR="00734C0E" w:rsidRPr="00F423F3">
        <w:rPr>
          <w:spacing w:val="-1"/>
          <w:sz w:val="22"/>
          <w:szCs w:val="22"/>
        </w:rPr>
        <w:br/>
      </w:r>
    </w:p>
    <w:p w14:paraId="08D94A75" w14:textId="1345D7C9" w:rsidR="008176C4" w:rsidRPr="00F423F3" w:rsidRDefault="008176C4" w:rsidP="008176C4">
      <w:pPr>
        <w:pStyle w:val="BodyText"/>
        <w:numPr>
          <w:ilvl w:val="0"/>
          <w:numId w:val="12"/>
        </w:numPr>
        <w:autoSpaceDE/>
        <w:autoSpaceDN/>
        <w:ind w:left="426" w:right="117" w:hanging="426"/>
        <w:contextualSpacing/>
        <w:rPr>
          <w:sz w:val="22"/>
          <w:szCs w:val="22"/>
        </w:rPr>
      </w:pPr>
      <w:r w:rsidRPr="00F423F3">
        <w:rPr>
          <w:bCs/>
          <w:spacing w:val="-1"/>
          <w:sz w:val="22"/>
          <w:szCs w:val="22"/>
        </w:rPr>
        <w:t>Multiple</w:t>
      </w:r>
      <w:r w:rsidRPr="00F423F3">
        <w:rPr>
          <w:bCs/>
          <w:spacing w:val="29"/>
          <w:sz w:val="22"/>
          <w:szCs w:val="22"/>
        </w:rPr>
        <w:t xml:space="preserve"> </w:t>
      </w:r>
      <w:r w:rsidRPr="00F423F3">
        <w:rPr>
          <w:bCs/>
          <w:spacing w:val="-1"/>
          <w:sz w:val="22"/>
          <w:szCs w:val="22"/>
        </w:rPr>
        <w:t>births</w:t>
      </w:r>
      <w:r w:rsidRPr="00F423F3">
        <w:rPr>
          <w:bCs/>
          <w:spacing w:val="30"/>
          <w:sz w:val="22"/>
          <w:szCs w:val="22"/>
        </w:rPr>
        <w:t xml:space="preserve"> </w:t>
      </w:r>
      <w:r w:rsidRPr="00F423F3">
        <w:rPr>
          <w:sz w:val="22"/>
          <w:szCs w:val="22"/>
        </w:rPr>
        <w:t>–</w:t>
      </w:r>
      <w:r w:rsidRPr="00F423F3">
        <w:rPr>
          <w:spacing w:val="29"/>
          <w:sz w:val="22"/>
          <w:szCs w:val="22"/>
        </w:rPr>
        <w:t xml:space="preserve"> </w:t>
      </w:r>
      <w:r w:rsidRPr="00F423F3">
        <w:rPr>
          <w:spacing w:val="-1"/>
          <w:sz w:val="22"/>
          <w:szCs w:val="22"/>
        </w:rPr>
        <w:t>if</w:t>
      </w:r>
      <w:r w:rsidRPr="00F423F3">
        <w:rPr>
          <w:spacing w:val="32"/>
          <w:sz w:val="22"/>
          <w:szCs w:val="22"/>
        </w:rPr>
        <w:t xml:space="preserve"> </w:t>
      </w:r>
      <w:r w:rsidRPr="00F423F3">
        <w:rPr>
          <w:spacing w:val="-1"/>
          <w:sz w:val="22"/>
          <w:szCs w:val="22"/>
        </w:rPr>
        <w:t>the</w:t>
      </w:r>
      <w:r w:rsidRPr="00F423F3">
        <w:rPr>
          <w:spacing w:val="29"/>
          <w:sz w:val="22"/>
          <w:szCs w:val="22"/>
        </w:rPr>
        <w:t xml:space="preserve"> </w:t>
      </w:r>
      <w:r w:rsidRPr="00F423F3">
        <w:rPr>
          <w:spacing w:val="-1"/>
          <w:sz w:val="22"/>
          <w:szCs w:val="22"/>
        </w:rPr>
        <w:t>final</w:t>
      </w:r>
      <w:r w:rsidRPr="00F423F3">
        <w:rPr>
          <w:spacing w:val="28"/>
          <w:sz w:val="22"/>
          <w:szCs w:val="22"/>
        </w:rPr>
        <w:t xml:space="preserve"> </w:t>
      </w:r>
      <w:r w:rsidRPr="00F423F3">
        <w:rPr>
          <w:spacing w:val="-1"/>
          <w:sz w:val="22"/>
          <w:szCs w:val="22"/>
        </w:rPr>
        <w:t>place</w:t>
      </w:r>
      <w:r w:rsidRPr="00F423F3">
        <w:rPr>
          <w:spacing w:val="29"/>
          <w:sz w:val="22"/>
          <w:szCs w:val="22"/>
        </w:rPr>
        <w:t xml:space="preserve"> </w:t>
      </w:r>
      <w:r w:rsidRPr="00F423F3">
        <w:rPr>
          <w:spacing w:val="-1"/>
          <w:sz w:val="22"/>
          <w:szCs w:val="22"/>
        </w:rPr>
        <w:t>at</w:t>
      </w:r>
      <w:r w:rsidRPr="00F423F3">
        <w:rPr>
          <w:spacing w:val="30"/>
          <w:sz w:val="22"/>
          <w:szCs w:val="22"/>
        </w:rPr>
        <w:t xml:space="preserve"> </w:t>
      </w:r>
      <w:r w:rsidRPr="00F423F3">
        <w:rPr>
          <w:spacing w:val="-1"/>
          <w:sz w:val="22"/>
          <w:szCs w:val="22"/>
        </w:rPr>
        <w:t>the</w:t>
      </w:r>
      <w:r w:rsidRPr="00F423F3">
        <w:rPr>
          <w:spacing w:val="29"/>
          <w:sz w:val="22"/>
          <w:szCs w:val="22"/>
        </w:rPr>
        <w:t xml:space="preserve"> </w:t>
      </w:r>
      <w:r w:rsidRPr="00F423F3">
        <w:rPr>
          <w:spacing w:val="-1"/>
          <w:sz w:val="22"/>
          <w:szCs w:val="22"/>
        </w:rPr>
        <w:t>Academy</w:t>
      </w:r>
      <w:r w:rsidRPr="00F423F3">
        <w:rPr>
          <w:spacing w:val="28"/>
          <w:sz w:val="22"/>
          <w:szCs w:val="22"/>
        </w:rPr>
        <w:t xml:space="preserve"> </w:t>
      </w:r>
      <w:r w:rsidRPr="00F423F3">
        <w:rPr>
          <w:spacing w:val="-1"/>
          <w:sz w:val="22"/>
          <w:szCs w:val="22"/>
        </w:rPr>
        <w:t>is</w:t>
      </w:r>
      <w:r w:rsidRPr="00F423F3">
        <w:rPr>
          <w:spacing w:val="31"/>
          <w:sz w:val="22"/>
          <w:szCs w:val="22"/>
        </w:rPr>
        <w:t xml:space="preserve"> </w:t>
      </w:r>
      <w:r w:rsidRPr="00F423F3">
        <w:rPr>
          <w:spacing w:val="-1"/>
          <w:sz w:val="22"/>
          <w:szCs w:val="22"/>
        </w:rPr>
        <w:t>offered</w:t>
      </w:r>
      <w:r w:rsidRPr="00F423F3">
        <w:rPr>
          <w:spacing w:val="29"/>
          <w:sz w:val="22"/>
          <w:szCs w:val="22"/>
        </w:rPr>
        <w:t xml:space="preserve"> </w:t>
      </w:r>
      <w:r w:rsidRPr="00F423F3">
        <w:rPr>
          <w:sz w:val="22"/>
          <w:szCs w:val="22"/>
        </w:rPr>
        <w:t>to</w:t>
      </w:r>
      <w:r w:rsidRPr="00F423F3">
        <w:rPr>
          <w:spacing w:val="29"/>
          <w:sz w:val="22"/>
          <w:szCs w:val="22"/>
        </w:rPr>
        <w:t xml:space="preserve"> </w:t>
      </w:r>
      <w:r w:rsidRPr="00F423F3">
        <w:rPr>
          <w:sz w:val="22"/>
          <w:szCs w:val="22"/>
        </w:rPr>
        <w:t>a</w:t>
      </w:r>
      <w:r w:rsidRPr="00F423F3">
        <w:rPr>
          <w:spacing w:val="29"/>
          <w:sz w:val="22"/>
          <w:szCs w:val="22"/>
        </w:rPr>
        <w:t xml:space="preserve"> </w:t>
      </w:r>
      <w:r w:rsidRPr="00F423F3">
        <w:rPr>
          <w:spacing w:val="-2"/>
          <w:sz w:val="22"/>
          <w:szCs w:val="22"/>
        </w:rPr>
        <w:t>twin/triplet</w:t>
      </w:r>
      <w:r w:rsidRPr="00F423F3">
        <w:rPr>
          <w:spacing w:val="30"/>
          <w:sz w:val="22"/>
          <w:szCs w:val="22"/>
        </w:rPr>
        <w:t xml:space="preserve"> </w:t>
      </w:r>
      <w:r w:rsidRPr="00F423F3">
        <w:rPr>
          <w:spacing w:val="-1"/>
          <w:sz w:val="22"/>
          <w:szCs w:val="22"/>
        </w:rPr>
        <w:t>etc.</w:t>
      </w:r>
      <w:r w:rsidRPr="00F423F3">
        <w:rPr>
          <w:spacing w:val="31"/>
          <w:sz w:val="22"/>
          <w:szCs w:val="22"/>
        </w:rPr>
        <w:t xml:space="preserve"> </w:t>
      </w:r>
      <w:r w:rsidRPr="00F423F3">
        <w:rPr>
          <w:spacing w:val="-1"/>
          <w:sz w:val="22"/>
          <w:szCs w:val="22"/>
        </w:rPr>
        <w:t>and</w:t>
      </w:r>
      <w:r w:rsidRPr="00F423F3">
        <w:rPr>
          <w:spacing w:val="29"/>
          <w:sz w:val="22"/>
          <w:szCs w:val="22"/>
        </w:rPr>
        <w:t xml:space="preserve"> </w:t>
      </w:r>
      <w:r w:rsidRPr="00F423F3">
        <w:rPr>
          <w:spacing w:val="-1"/>
          <w:sz w:val="22"/>
          <w:szCs w:val="22"/>
        </w:rPr>
        <w:t>the</w:t>
      </w:r>
      <w:r w:rsidRPr="00F423F3">
        <w:rPr>
          <w:spacing w:val="29"/>
          <w:sz w:val="22"/>
          <w:szCs w:val="22"/>
        </w:rPr>
        <w:t xml:space="preserve"> </w:t>
      </w:r>
      <w:r w:rsidRPr="00F423F3">
        <w:rPr>
          <w:spacing w:val="-1"/>
          <w:sz w:val="22"/>
          <w:szCs w:val="22"/>
        </w:rPr>
        <w:t>remaining</w:t>
      </w:r>
      <w:r w:rsidRPr="00F423F3">
        <w:rPr>
          <w:spacing w:val="83"/>
          <w:sz w:val="22"/>
          <w:szCs w:val="22"/>
        </w:rPr>
        <w:t xml:space="preserve"> </w:t>
      </w:r>
      <w:r w:rsidRPr="00F423F3">
        <w:rPr>
          <w:spacing w:val="-1"/>
          <w:sz w:val="22"/>
          <w:szCs w:val="22"/>
        </w:rPr>
        <w:t>sibling(s)</w:t>
      </w:r>
      <w:r w:rsidRPr="00F423F3">
        <w:rPr>
          <w:spacing w:val="56"/>
          <w:sz w:val="22"/>
          <w:szCs w:val="22"/>
        </w:rPr>
        <w:t xml:space="preserve"> </w:t>
      </w:r>
      <w:r w:rsidRPr="00F423F3">
        <w:rPr>
          <w:spacing w:val="-2"/>
          <w:sz w:val="22"/>
          <w:szCs w:val="22"/>
        </w:rPr>
        <w:t>would</w:t>
      </w:r>
      <w:r w:rsidRPr="00F423F3">
        <w:rPr>
          <w:spacing w:val="55"/>
          <w:sz w:val="22"/>
          <w:szCs w:val="22"/>
        </w:rPr>
        <w:t xml:space="preserve"> </w:t>
      </w:r>
      <w:r w:rsidRPr="00F423F3">
        <w:rPr>
          <w:spacing w:val="-1"/>
          <w:sz w:val="22"/>
          <w:szCs w:val="22"/>
        </w:rPr>
        <w:t>ordinarily</w:t>
      </w:r>
      <w:r w:rsidRPr="00F423F3">
        <w:rPr>
          <w:spacing w:val="56"/>
          <w:sz w:val="22"/>
          <w:szCs w:val="22"/>
        </w:rPr>
        <w:t xml:space="preserve"> </w:t>
      </w:r>
      <w:r w:rsidRPr="00F423F3">
        <w:rPr>
          <w:spacing w:val="-1"/>
          <w:sz w:val="22"/>
          <w:szCs w:val="22"/>
        </w:rPr>
        <w:t>be</w:t>
      </w:r>
      <w:r w:rsidRPr="00F423F3">
        <w:rPr>
          <w:spacing w:val="55"/>
          <w:sz w:val="22"/>
          <w:szCs w:val="22"/>
        </w:rPr>
        <w:t xml:space="preserve"> </w:t>
      </w:r>
      <w:r w:rsidRPr="00F423F3">
        <w:rPr>
          <w:spacing w:val="-1"/>
          <w:sz w:val="22"/>
          <w:szCs w:val="22"/>
        </w:rPr>
        <w:t>refused</w:t>
      </w:r>
      <w:r w:rsidRPr="00F423F3">
        <w:rPr>
          <w:spacing w:val="55"/>
          <w:sz w:val="22"/>
          <w:szCs w:val="22"/>
        </w:rPr>
        <w:t xml:space="preserve"> </w:t>
      </w:r>
      <w:r w:rsidRPr="00F423F3">
        <w:rPr>
          <w:sz w:val="22"/>
          <w:szCs w:val="22"/>
        </w:rPr>
        <w:t>a</w:t>
      </w:r>
      <w:r w:rsidRPr="00F423F3">
        <w:rPr>
          <w:spacing w:val="55"/>
          <w:sz w:val="22"/>
          <w:szCs w:val="22"/>
        </w:rPr>
        <w:t xml:space="preserve"> </w:t>
      </w:r>
      <w:r w:rsidRPr="00F423F3">
        <w:rPr>
          <w:spacing w:val="-1"/>
          <w:sz w:val="22"/>
          <w:szCs w:val="22"/>
        </w:rPr>
        <w:t>place,</w:t>
      </w:r>
      <w:r w:rsidRPr="00F423F3">
        <w:rPr>
          <w:spacing w:val="58"/>
          <w:sz w:val="22"/>
          <w:szCs w:val="22"/>
        </w:rPr>
        <w:t xml:space="preserve"> </w:t>
      </w:r>
      <w:r w:rsidR="00DD4851" w:rsidRPr="00F423F3">
        <w:rPr>
          <w:spacing w:val="-1"/>
          <w:sz w:val="22"/>
          <w:szCs w:val="22"/>
        </w:rPr>
        <w:t>we</w:t>
      </w:r>
      <w:r w:rsidRPr="00F423F3">
        <w:rPr>
          <w:spacing w:val="57"/>
          <w:sz w:val="22"/>
          <w:szCs w:val="22"/>
        </w:rPr>
        <w:t xml:space="preserve"> </w:t>
      </w:r>
      <w:r w:rsidRPr="00F423F3">
        <w:rPr>
          <w:spacing w:val="-2"/>
          <w:sz w:val="22"/>
          <w:szCs w:val="22"/>
        </w:rPr>
        <w:t>will</w:t>
      </w:r>
      <w:r w:rsidRPr="00F423F3">
        <w:rPr>
          <w:spacing w:val="55"/>
          <w:sz w:val="22"/>
          <w:szCs w:val="22"/>
        </w:rPr>
        <w:t xml:space="preserve"> </w:t>
      </w:r>
      <w:r w:rsidRPr="00F423F3">
        <w:rPr>
          <w:sz w:val="22"/>
          <w:szCs w:val="22"/>
        </w:rPr>
        <w:t>offer</w:t>
      </w:r>
      <w:r w:rsidRPr="00F423F3">
        <w:rPr>
          <w:spacing w:val="54"/>
          <w:sz w:val="22"/>
          <w:szCs w:val="22"/>
        </w:rPr>
        <w:t xml:space="preserve"> </w:t>
      </w:r>
      <w:r w:rsidRPr="00F423F3">
        <w:rPr>
          <w:spacing w:val="-1"/>
          <w:sz w:val="22"/>
          <w:szCs w:val="22"/>
        </w:rPr>
        <w:t>places</w:t>
      </w:r>
      <w:r w:rsidRPr="00F423F3">
        <w:rPr>
          <w:spacing w:val="56"/>
          <w:sz w:val="22"/>
          <w:szCs w:val="22"/>
        </w:rPr>
        <w:t xml:space="preserve"> </w:t>
      </w:r>
      <w:r w:rsidRPr="00F423F3">
        <w:rPr>
          <w:sz w:val="22"/>
          <w:szCs w:val="22"/>
        </w:rPr>
        <w:t>to</w:t>
      </w:r>
      <w:r w:rsidRPr="00F423F3">
        <w:rPr>
          <w:spacing w:val="56"/>
          <w:sz w:val="22"/>
          <w:szCs w:val="22"/>
        </w:rPr>
        <w:t xml:space="preserve"> </w:t>
      </w:r>
      <w:r w:rsidRPr="00F423F3">
        <w:rPr>
          <w:spacing w:val="-1"/>
          <w:sz w:val="22"/>
          <w:szCs w:val="22"/>
        </w:rPr>
        <w:t>the</w:t>
      </w:r>
      <w:r w:rsidRPr="00F423F3">
        <w:rPr>
          <w:spacing w:val="55"/>
          <w:sz w:val="22"/>
          <w:szCs w:val="22"/>
        </w:rPr>
        <w:t xml:space="preserve"> </w:t>
      </w:r>
      <w:r w:rsidRPr="00F423F3">
        <w:rPr>
          <w:spacing w:val="-2"/>
          <w:sz w:val="22"/>
          <w:szCs w:val="22"/>
        </w:rPr>
        <w:t>remaining</w:t>
      </w:r>
      <w:r w:rsidRPr="00F423F3">
        <w:rPr>
          <w:spacing w:val="59"/>
          <w:sz w:val="22"/>
          <w:szCs w:val="22"/>
        </w:rPr>
        <w:t xml:space="preserve"> </w:t>
      </w:r>
      <w:r w:rsidRPr="00F423F3">
        <w:rPr>
          <w:spacing w:val="-1"/>
          <w:sz w:val="22"/>
          <w:szCs w:val="22"/>
        </w:rPr>
        <w:t>sibling(s).</w:t>
      </w:r>
      <w:r w:rsidRPr="00F423F3">
        <w:rPr>
          <w:spacing w:val="40"/>
          <w:sz w:val="22"/>
          <w:szCs w:val="22"/>
        </w:rPr>
        <w:t xml:space="preserve"> </w:t>
      </w:r>
      <w:r w:rsidRPr="00F423F3">
        <w:rPr>
          <w:spacing w:val="-1"/>
          <w:sz w:val="22"/>
          <w:szCs w:val="22"/>
        </w:rPr>
        <w:t>It</w:t>
      </w:r>
      <w:r w:rsidRPr="00F423F3">
        <w:rPr>
          <w:spacing w:val="40"/>
          <w:sz w:val="22"/>
          <w:szCs w:val="22"/>
        </w:rPr>
        <w:t xml:space="preserve"> </w:t>
      </w:r>
      <w:r w:rsidRPr="00F423F3">
        <w:rPr>
          <w:spacing w:val="-1"/>
          <w:sz w:val="22"/>
          <w:szCs w:val="22"/>
        </w:rPr>
        <w:t>is</w:t>
      </w:r>
      <w:r w:rsidRPr="00F423F3">
        <w:rPr>
          <w:spacing w:val="39"/>
          <w:sz w:val="22"/>
          <w:szCs w:val="22"/>
        </w:rPr>
        <w:t xml:space="preserve"> </w:t>
      </w:r>
      <w:r w:rsidRPr="00F423F3">
        <w:rPr>
          <w:spacing w:val="-1"/>
          <w:sz w:val="22"/>
          <w:szCs w:val="22"/>
        </w:rPr>
        <w:t>not</w:t>
      </w:r>
      <w:r w:rsidRPr="00F423F3">
        <w:rPr>
          <w:spacing w:val="40"/>
          <w:sz w:val="22"/>
          <w:szCs w:val="22"/>
        </w:rPr>
        <w:t xml:space="preserve"> </w:t>
      </w:r>
      <w:r w:rsidR="00DD4851" w:rsidRPr="00F423F3">
        <w:rPr>
          <w:spacing w:val="-1"/>
          <w:sz w:val="22"/>
          <w:szCs w:val="22"/>
        </w:rPr>
        <w:t>our</w:t>
      </w:r>
      <w:r w:rsidRPr="00F423F3">
        <w:rPr>
          <w:spacing w:val="40"/>
          <w:sz w:val="22"/>
          <w:szCs w:val="22"/>
        </w:rPr>
        <w:t xml:space="preserve"> </w:t>
      </w:r>
      <w:r w:rsidRPr="00F423F3">
        <w:rPr>
          <w:spacing w:val="-1"/>
          <w:sz w:val="22"/>
          <w:szCs w:val="22"/>
        </w:rPr>
        <w:t>policy</w:t>
      </w:r>
      <w:r w:rsidRPr="00F423F3">
        <w:rPr>
          <w:spacing w:val="37"/>
          <w:sz w:val="22"/>
          <w:szCs w:val="22"/>
        </w:rPr>
        <w:t xml:space="preserve"> </w:t>
      </w:r>
      <w:r w:rsidRPr="00F423F3">
        <w:rPr>
          <w:sz w:val="22"/>
          <w:szCs w:val="22"/>
        </w:rPr>
        <w:t>to</w:t>
      </w:r>
      <w:r w:rsidRPr="00F423F3">
        <w:rPr>
          <w:spacing w:val="38"/>
          <w:sz w:val="22"/>
          <w:szCs w:val="22"/>
        </w:rPr>
        <w:t xml:space="preserve"> </w:t>
      </w:r>
      <w:r w:rsidRPr="00F423F3">
        <w:rPr>
          <w:spacing w:val="-1"/>
          <w:sz w:val="22"/>
          <w:szCs w:val="22"/>
        </w:rPr>
        <w:t>separate</w:t>
      </w:r>
      <w:r w:rsidRPr="00F423F3">
        <w:rPr>
          <w:spacing w:val="38"/>
          <w:sz w:val="22"/>
          <w:szCs w:val="22"/>
        </w:rPr>
        <w:t xml:space="preserve"> </w:t>
      </w:r>
      <w:r w:rsidRPr="00F423F3">
        <w:rPr>
          <w:spacing w:val="-2"/>
          <w:sz w:val="22"/>
          <w:szCs w:val="22"/>
        </w:rPr>
        <w:t>twins/triplets</w:t>
      </w:r>
      <w:r w:rsidRPr="00F423F3">
        <w:rPr>
          <w:spacing w:val="39"/>
          <w:sz w:val="22"/>
          <w:szCs w:val="22"/>
        </w:rPr>
        <w:t xml:space="preserve"> </w:t>
      </w:r>
      <w:r w:rsidRPr="00F423F3">
        <w:rPr>
          <w:spacing w:val="-1"/>
          <w:sz w:val="22"/>
          <w:szCs w:val="22"/>
        </w:rPr>
        <w:t>etc.</w:t>
      </w:r>
      <w:r w:rsidRPr="00F423F3">
        <w:rPr>
          <w:spacing w:val="40"/>
          <w:sz w:val="22"/>
          <w:szCs w:val="22"/>
        </w:rPr>
        <w:t xml:space="preserve"> </w:t>
      </w:r>
      <w:r w:rsidRPr="00F423F3">
        <w:rPr>
          <w:spacing w:val="-2"/>
          <w:sz w:val="22"/>
          <w:szCs w:val="22"/>
        </w:rPr>
        <w:t>even</w:t>
      </w:r>
      <w:r w:rsidRPr="00F423F3">
        <w:rPr>
          <w:spacing w:val="40"/>
          <w:sz w:val="22"/>
          <w:szCs w:val="22"/>
        </w:rPr>
        <w:t xml:space="preserve"> </w:t>
      </w:r>
      <w:r w:rsidRPr="00F423F3">
        <w:rPr>
          <w:spacing w:val="-2"/>
          <w:sz w:val="22"/>
          <w:szCs w:val="22"/>
        </w:rPr>
        <w:t>when</w:t>
      </w:r>
      <w:r w:rsidRPr="00F423F3">
        <w:rPr>
          <w:spacing w:val="39"/>
          <w:sz w:val="22"/>
          <w:szCs w:val="22"/>
        </w:rPr>
        <w:t xml:space="preserve"> </w:t>
      </w:r>
      <w:r w:rsidRPr="00F423F3">
        <w:rPr>
          <w:spacing w:val="-1"/>
          <w:sz w:val="22"/>
          <w:szCs w:val="22"/>
        </w:rPr>
        <w:t>their</w:t>
      </w:r>
      <w:r w:rsidRPr="00F423F3">
        <w:rPr>
          <w:spacing w:val="40"/>
          <w:sz w:val="22"/>
          <w:szCs w:val="22"/>
        </w:rPr>
        <w:t xml:space="preserve"> </w:t>
      </w:r>
      <w:r w:rsidRPr="00F423F3">
        <w:rPr>
          <w:spacing w:val="-1"/>
          <w:sz w:val="22"/>
          <w:szCs w:val="22"/>
        </w:rPr>
        <w:t>admission</w:t>
      </w:r>
      <w:r w:rsidRPr="00F423F3">
        <w:rPr>
          <w:spacing w:val="54"/>
          <w:sz w:val="22"/>
          <w:szCs w:val="22"/>
        </w:rPr>
        <w:t xml:space="preserve"> </w:t>
      </w:r>
      <w:r w:rsidRPr="00F423F3">
        <w:rPr>
          <w:spacing w:val="-2"/>
          <w:sz w:val="22"/>
          <w:szCs w:val="22"/>
        </w:rPr>
        <w:t>would</w:t>
      </w:r>
      <w:r w:rsidRPr="00F423F3">
        <w:rPr>
          <w:sz w:val="22"/>
          <w:szCs w:val="22"/>
        </w:rPr>
        <w:t xml:space="preserve"> </w:t>
      </w:r>
      <w:r w:rsidRPr="00F423F3">
        <w:rPr>
          <w:spacing w:val="-1"/>
          <w:sz w:val="22"/>
          <w:szCs w:val="22"/>
        </w:rPr>
        <w:t>breach</w:t>
      </w:r>
      <w:r w:rsidRPr="00F423F3">
        <w:rPr>
          <w:sz w:val="22"/>
          <w:szCs w:val="22"/>
        </w:rPr>
        <w:t xml:space="preserve"> </w:t>
      </w:r>
      <w:r w:rsidRPr="00F423F3">
        <w:rPr>
          <w:spacing w:val="-2"/>
          <w:sz w:val="22"/>
          <w:szCs w:val="22"/>
        </w:rPr>
        <w:t>infant</w:t>
      </w:r>
      <w:r w:rsidRPr="00F423F3">
        <w:rPr>
          <w:spacing w:val="-1"/>
          <w:sz w:val="22"/>
          <w:szCs w:val="22"/>
        </w:rPr>
        <w:t xml:space="preserve"> class</w:t>
      </w:r>
      <w:r w:rsidRPr="00F423F3">
        <w:rPr>
          <w:sz w:val="22"/>
          <w:szCs w:val="22"/>
        </w:rPr>
        <w:t xml:space="preserve"> </w:t>
      </w:r>
      <w:r w:rsidRPr="00F423F3">
        <w:rPr>
          <w:spacing w:val="-1"/>
          <w:sz w:val="22"/>
          <w:szCs w:val="22"/>
        </w:rPr>
        <w:t>size</w:t>
      </w:r>
      <w:r w:rsidRPr="00F423F3">
        <w:rPr>
          <w:sz w:val="22"/>
          <w:szCs w:val="22"/>
        </w:rPr>
        <w:t xml:space="preserve"> </w:t>
      </w:r>
      <w:r w:rsidRPr="00F423F3">
        <w:rPr>
          <w:spacing w:val="-1"/>
          <w:sz w:val="22"/>
          <w:szCs w:val="22"/>
        </w:rPr>
        <w:t>legislation.</w:t>
      </w:r>
    </w:p>
    <w:p w14:paraId="130A1E5B" w14:textId="77777777" w:rsidR="008176C4" w:rsidRPr="00F423F3" w:rsidRDefault="008176C4" w:rsidP="008176C4">
      <w:pPr>
        <w:pStyle w:val="ListParagraph"/>
        <w:rPr>
          <w:rStyle w:val="normaltextrun"/>
          <w:rFonts w:ascii="Calibri" w:hAnsi="Calibri" w:cs="Calibri"/>
          <w:color w:val="000000"/>
          <w:shd w:val="clear" w:color="auto" w:fill="FFFFFF"/>
        </w:rPr>
      </w:pPr>
    </w:p>
    <w:p w14:paraId="063B5736" w14:textId="77777777" w:rsidR="008176C4" w:rsidRPr="00F423F3" w:rsidRDefault="008176C4" w:rsidP="008176C4">
      <w:pPr>
        <w:pStyle w:val="BodyText"/>
        <w:numPr>
          <w:ilvl w:val="0"/>
          <w:numId w:val="12"/>
        </w:numPr>
        <w:autoSpaceDE/>
        <w:autoSpaceDN/>
        <w:ind w:left="426" w:right="117" w:hanging="426"/>
        <w:contextualSpacing/>
        <w:rPr>
          <w:sz w:val="22"/>
          <w:szCs w:val="22"/>
        </w:rPr>
      </w:pPr>
      <w:r w:rsidRPr="00F423F3">
        <w:rPr>
          <w:rStyle w:val="normaltextrun"/>
          <w:color w:val="000000"/>
          <w:sz w:val="22"/>
          <w:szCs w:val="22"/>
          <w:shd w:val="clear" w:color="auto" w:fill="FFFFFF"/>
        </w:rPr>
        <w:t>“Shared Responsibility”. In cases where the child spends an equal proportion of the school week at two or more different addresses, evidence of which is to be considered the main contact address will be required to support the application. Agreement in writing by the parents will be required to state which address is to be used as the ordinarily resident address (see clarification note 2 above). This address will then be used when processing all school preferences expressed. It is not acceptable to use one address for one school preference and another address for another school preference.</w:t>
      </w:r>
      <w:r w:rsidRPr="00F423F3">
        <w:rPr>
          <w:rStyle w:val="eop"/>
          <w:color w:val="000000"/>
          <w:sz w:val="22"/>
          <w:szCs w:val="22"/>
          <w:shd w:val="clear" w:color="auto" w:fill="FFFFFF"/>
        </w:rPr>
        <w:t> </w:t>
      </w:r>
      <w:r w:rsidRPr="00F423F3">
        <w:rPr>
          <w:sz w:val="22"/>
          <w:szCs w:val="22"/>
        </w:rPr>
        <w:tab/>
      </w:r>
    </w:p>
    <w:p w14:paraId="4AD81873" w14:textId="77777777" w:rsidR="00C52E1B" w:rsidRDefault="00C52E1B">
      <w:pPr>
        <w:rPr>
          <w:rFonts w:ascii="Calibri" w:hAnsi="Calibri" w:cs="Calibri"/>
        </w:rPr>
      </w:pPr>
    </w:p>
    <w:p w14:paraId="11776477" w14:textId="77777777" w:rsidR="0011447E" w:rsidRDefault="0011447E">
      <w:pPr>
        <w:rPr>
          <w:rFonts w:ascii="Calibri" w:hAnsi="Calibri" w:cs="Calibri"/>
        </w:rPr>
      </w:pPr>
    </w:p>
    <w:p w14:paraId="7E0D036B" w14:textId="77777777" w:rsidR="0011447E" w:rsidRDefault="0011447E">
      <w:pPr>
        <w:rPr>
          <w:rFonts w:ascii="Calibri" w:hAnsi="Calibri" w:cs="Calibri"/>
        </w:rPr>
      </w:pPr>
    </w:p>
    <w:p w14:paraId="3689F86E" w14:textId="77777777" w:rsidR="0011447E" w:rsidRDefault="0011447E">
      <w:pPr>
        <w:rPr>
          <w:rFonts w:ascii="Calibri" w:hAnsi="Calibri" w:cs="Calibri"/>
        </w:rPr>
      </w:pPr>
    </w:p>
    <w:p w14:paraId="314622E3" w14:textId="77777777" w:rsidR="0011447E" w:rsidRDefault="0011447E">
      <w:pPr>
        <w:rPr>
          <w:rFonts w:ascii="Calibri" w:hAnsi="Calibri" w:cs="Calibri"/>
        </w:rPr>
      </w:pPr>
    </w:p>
    <w:p w14:paraId="480B22BC" w14:textId="77777777" w:rsidR="0011447E" w:rsidRDefault="0011447E">
      <w:pPr>
        <w:rPr>
          <w:rFonts w:ascii="Calibri" w:hAnsi="Calibri" w:cs="Calibri"/>
        </w:rPr>
      </w:pPr>
    </w:p>
    <w:p w14:paraId="0DF1AC28" w14:textId="77777777" w:rsidR="0011447E" w:rsidRDefault="0011447E">
      <w:pPr>
        <w:rPr>
          <w:rFonts w:ascii="Calibri" w:hAnsi="Calibri" w:cs="Calibri"/>
        </w:rPr>
      </w:pPr>
    </w:p>
    <w:p w14:paraId="10264415" w14:textId="77777777" w:rsidR="00D53B39" w:rsidRPr="007D4A3E" w:rsidRDefault="00D53B39" w:rsidP="007D4A3E">
      <w:pPr>
        <w:pBdr>
          <w:top w:val="nil"/>
          <w:left w:val="nil"/>
          <w:bottom w:val="nil"/>
          <w:right w:val="nil"/>
          <w:between w:val="nil"/>
        </w:pBdr>
        <w:tabs>
          <w:tab w:val="left" w:pos="3600"/>
          <w:tab w:val="center" w:pos="5103"/>
        </w:tabs>
        <w:rPr>
          <w:rFonts w:ascii="Calibri" w:hAnsi="Calibri" w:cs="Calibri"/>
          <w:b/>
          <w:bCs/>
          <w:color w:val="000000"/>
        </w:rPr>
      </w:pPr>
      <w:r w:rsidRPr="007D4A3E">
        <w:rPr>
          <w:rFonts w:ascii="Calibri" w:hAnsi="Calibri" w:cs="Calibri"/>
          <w:b/>
          <w:bCs/>
          <w:noProof/>
          <w:color w:val="000000"/>
        </w:rPr>
        <w:lastRenderedPageBreak/>
        <w:drawing>
          <wp:anchor distT="0" distB="0" distL="114300" distR="114300" simplePos="0" relativeHeight="251662336" behindDoc="0" locked="0" layoutInCell="1" allowOverlap="1" wp14:anchorId="1DC50BE0" wp14:editId="394B1817">
            <wp:simplePos x="0" y="0"/>
            <wp:positionH relativeFrom="margin">
              <wp:posOffset>2216150</wp:posOffset>
            </wp:positionH>
            <wp:positionV relativeFrom="paragraph">
              <wp:posOffset>-381000</wp:posOffset>
            </wp:positionV>
            <wp:extent cx="1244600" cy="933450"/>
            <wp:effectExtent l="0" t="0" r="0" b="0"/>
            <wp:wrapNone/>
            <wp:docPr id="4" name="image2.jpg" descr="A green logo with a cat fac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jpg" descr="A green logo with a cat face&#10;&#10;Description automatically generated"/>
                    <pic:cNvPicPr preferRelativeResize="0"/>
                  </pic:nvPicPr>
                  <pic:blipFill>
                    <a:blip r:embed="rId16" cstate="print">
                      <a:extLst>
                        <a:ext uri="{28A0092B-C50C-407E-A947-70E740481C1C}">
                          <a14:useLocalDpi xmlns:a14="http://schemas.microsoft.com/office/drawing/2010/main" val="0"/>
                        </a:ext>
                      </a:extLst>
                    </a:blip>
                    <a:srcRect/>
                    <a:stretch>
                      <a:fillRect/>
                    </a:stretch>
                  </pic:blipFill>
                  <pic:spPr>
                    <a:xfrm>
                      <a:off x="0" y="0"/>
                      <a:ext cx="1244600" cy="933450"/>
                    </a:xfrm>
                    <a:prstGeom prst="rect">
                      <a:avLst/>
                    </a:prstGeom>
                    <a:ln/>
                  </pic:spPr>
                </pic:pic>
              </a:graphicData>
            </a:graphic>
            <wp14:sizeRelH relativeFrom="margin">
              <wp14:pctWidth>0</wp14:pctWidth>
            </wp14:sizeRelH>
            <wp14:sizeRelV relativeFrom="margin">
              <wp14:pctHeight>0</wp14:pctHeight>
            </wp14:sizeRelV>
          </wp:anchor>
        </w:drawing>
      </w:r>
      <w:r w:rsidRPr="007D4A3E">
        <w:rPr>
          <w:rFonts w:ascii="Calibri" w:hAnsi="Calibri" w:cs="Calibri"/>
          <w:b/>
          <w:bCs/>
          <w:color w:val="000000"/>
        </w:rPr>
        <w:t>Nursery invoice template:</w:t>
      </w:r>
    </w:p>
    <w:p w14:paraId="29BCCABA" w14:textId="122BF657" w:rsidR="00D53B39" w:rsidRPr="007D4A3E" w:rsidRDefault="00D53B39" w:rsidP="007D4A3E">
      <w:pPr>
        <w:pBdr>
          <w:top w:val="nil"/>
          <w:left w:val="nil"/>
          <w:bottom w:val="nil"/>
          <w:right w:val="nil"/>
          <w:between w:val="nil"/>
        </w:pBdr>
        <w:tabs>
          <w:tab w:val="left" w:pos="3600"/>
          <w:tab w:val="center" w:pos="5103"/>
        </w:tabs>
        <w:rPr>
          <w:rFonts w:ascii="Calibri" w:hAnsi="Calibri" w:cs="Calibri"/>
        </w:rPr>
      </w:pPr>
    </w:p>
    <w:p w14:paraId="3B962100" w14:textId="77777777" w:rsidR="00D53B39" w:rsidRPr="007D4A3E" w:rsidRDefault="00D53B39" w:rsidP="007D4A3E">
      <w:pPr>
        <w:jc w:val="center"/>
        <w:textDirection w:val="btLr"/>
        <w:rPr>
          <w:rFonts w:ascii="Calibri" w:hAnsi="Calibri" w:cs="Calibri"/>
          <w:sz w:val="18"/>
          <w:szCs w:val="18"/>
        </w:rPr>
      </w:pPr>
      <w:r w:rsidRPr="007D4A3E">
        <w:rPr>
          <w:rFonts w:ascii="Calibri" w:eastAsia="Aptos" w:hAnsi="Calibri" w:cs="Calibri"/>
          <w:b/>
          <w:i/>
          <w:color w:val="000000"/>
          <w:sz w:val="18"/>
          <w:szCs w:val="18"/>
        </w:rPr>
        <w:t>With friendship, trust and kindness, we fly!</w:t>
      </w:r>
    </w:p>
    <w:p w14:paraId="10450018" w14:textId="33F643DC" w:rsidR="00D53B39" w:rsidRPr="007D4A3E" w:rsidRDefault="00D53B39" w:rsidP="007D4A3E">
      <w:pPr>
        <w:pBdr>
          <w:top w:val="nil"/>
          <w:left w:val="nil"/>
          <w:bottom w:val="nil"/>
          <w:right w:val="nil"/>
          <w:between w:val="nil"/>
        </w:pBdr>
        <w:tabs>
          <w:tab w:val="center" w:pos="4513"/>
          <w:tab w:val="right" w:pos="9026"/>
          <w:tab w:val="right" w:pos="10206"/>
        </w:tabs>
        <w:jc w:val="center"/>
        <w:rPr>
          <w:rFonts w:ascii="Calibri" w:eastAsia="Aptos" w:hAnsi="Calibri" w:cs="Calibri"/>
          <w:b/>
          <w:bCs/>
          <w:color w:val="000000"/>
          <w:sz w:val="18"/>
          <w:szCs w:val="18"/>
        </w:rPr>
      </w:pPr>
      <w:r w:rsidRPr="007D4A3E">
        <w:rPr>
          <w:rFonts w:ascii="Calibri" w:eastAsia="Aptos" w:hAnsi="Calibri" w:cs="Calibri"/>
          <w:b/>
          <w:bCs/>
          <w:color w:val="000000"/>
          <w:sz w:val="18"/>
          <w:szCs w:val="18"/>
        </w:rPr>
        <w:t xml:space="preserve">Church of England Primary Academy </w:t>
      </w:r>
      <w:r w:rsidRPr="007D4A3E">
        <w:rPr>
          <w:rFonts w:ascii="Calibri" w:eastAsia="Aptos" w:hAnsi="Calibri" w:cs="Calibri"/>
          <w:b/>
          <w:bCs/>
          <w:color w:val="808080"/>
          <w:sz w:val="16"/>
          <w:szCs w:val="16"/>
        </w:rPr>
        <w:t>(a proud member of The Swallowtail Federation)</w:t>
      </w:r>
    </w:p>
    <w:p w14:paraId="48D0A68B" w14:textId="1F0F7F9E" w:rsidR="00D53B39" w:rsidRPr="007D4A3E" w:rsidRDefault="00D53B39" w:rsidP="007D4A3E">
      <w:pPr>
        <w:pBdr>
          <w:top w:val="nil"/>
          <w:left w:val="nil"/>
          <w:bottom w:val="nil"/>
          <w:right w:val="nil"/>
          <w:between w:val="nil"/>
        </w:pBdr>
        <w:tabs>
          <w:tab w:val="center" w:pos="4513"/>
          <w:tab w:val="right" w:pos="9026"/>
          <w:tab w:val="left" w:pos="1980"/>
          <w:tab w:val="right" w:pos="5978"/>
        </w:tabs>
        <w:jc w:val="center"/>
        <w:rPr>
          <w:rFonts w:ascii="Calibri" w:eastAsia="Calibri" w:hAnsi="Calibri" w:cs="Calibri"/>
          <w:color w:val="000000"/>
          <w:sz w:val="16"/>
          <w:szCs w:val="16"/>
        </w:rPr>
      </w:pPr>
      <w:r w:rsidRPr="007D4A3E">
        <w:rPr>
          <w:rFonts w:ascii="Calibri" w:eastAsia="Aptos" w:hAnsi="Calibri" w:cs="Calibri"/>
          <w:b/>
          <w:bCs/>
          <w:color w:val="000000"/>
          <w:sz w:val="16"/>
          <w:szCs w:val="16"/>
        </w:rPr>
        <w:t>Executive Headteacher</w:t>
      </w:r>
      <w:r w:rsidRPr="007D4A3E">
        <w:rPr>
          <w:rFonts w:ascii="Calibri" w:eastAsia="Aptos" w:hAnsi="Calibri" w:cs="Calibri"/>
          <w:color w:val="000000"/>
          <w:sz w:val="16"/>
          <w:szCs w:val="16"/>
        </w:rPr>
        <w:t xml:space="preserve">:  Mrs Natalie Butcher </w:t>
      </w:r>
      <w:r w:rsidRPr="007D4A3E">
        <w:rPr>
          <w:rFonts w:ascii="Calibri" w:eastAsia="Aptos" w:hAnsi="Calibri" w:cs="Calibri"/>
          <w:b/>
          <w:bCs/>
          <w:color w:val="000000"/>
          <w:sz w:val="16"/>
          <w:szCs w:val="16"/>
        </w:rPr>
        <w:t>Address</w:t>
      </w:r>
      <w:r w:rsidRPr="007D4A3E">
        <w:rPr>
          <w:rFonts w:ascii="Calibri" w:eastAsia="Aptos" w:hAnsi="Calibri" w:cs="Calibri"/>
          <w:color w:val="000000"/>
          <w:sz w:val="16"/>
          <w:szCs w:val="16"/>
        </w:rPr>
        <w:t xml:space="preserve">:  Catfield CE Primary Academy, School Road, Catfield, Norfolk NR29 5DA </w:t>
      </w:r>
      <w:bookmarkStart w:id="9" w:name="_heading=h.3e2mvgew4efu" w:colFirst="0" w:colLast="0"/>
      <w:bookmarkEnd w:id="9"/>
      <w:r w:rsidRPr="007D4A3E">
        <w:rPr>
          <w:rFonts w:ascii="Calibri" w:eastAsia="Aptos" w:hAnsi="Calibri" w:cs="Calibri"/>
          <w:color w:val="000000"/>
          <w:sz w:val="16"/>
          <w:szCs w:val="16"/>
        </w:rPr>
        <w:t xml:space="preserve"> </w:t>
      </w:r>
      <w:r w:rsidRPr="007D4A3E">
        <w:rPr>
          <w:rFonts w:ascii="Calibri" w:eastAsia="Aptos" w:hAnsi="Calibri" w:cs="Calibri"/>
          <w:b/>
          <w:bCs/>
          <w:color w:val="000000"/>
          <w:sz w:val="16"/>
          <w:szCs w:val="16"/>
        </w:rPr>
        <w:t>Tel</w:t>
      </w:r>
      <w:r w:rsidRPr="007D4A3E">
        <w:rPr>
          <w:rFonts w:ascii="Calibri" w:eastAsia="Aptos" w:hAnsi="Calibri" w:cs="Calibri"/>
          <w:color w:val="000000"/>
          <w:sz w:val="16"/>
          <w:szCs w:val="16"/>
        </w:rPr>
        <w:t xml:space="preserve">:  01692 580568    </w:t>
      </w:r>
      <w:r w:rsidRPr="007D4A3E">
        <w:rPr>
          <w:rFonts w:ascii="Calibri" w:eastAsia="Aptos" w:hAnsi="Calibri" w:cs="Calibri"/>
          <w:b/>
          <w:bCs/>
          <w:color w:val="000000"/>
          <w:sz w:val="16"/>
          <w:szCs w:val="16"/>
        </w:rPr>
        <w:t>Email</w:t>
      </w:r>
      <w:r w:rsidRPr="007D4A3E">
        <w:rPr>
          <w:rFonts w:ascii="Calibri" w:eastAsia="Aptos" w:hAnsi="Calibri" w:cs="Calibri"/>
          <w:color w:val="000000"/>
          <w:sz w:val="16"/>
          <w:szCs w:val="16"/>
        </w:rPr>
        <w:t xml:space="preserve">:  </w:t>
      </w:r>
      <w:hyperlink r:id="rId17"/>
      <w:r w:rsidRPr="007D4A3E">
        <w:rPr>
          <w:rFonts w:ascii="Calibri" w:eastAsia="Aptos" w:hAnsi="Calibri" w:cs="Calibri"/>
          <w:color w:val="000000"/>
          <w:sz w:val="16"/>
          <w:szCs w:val="16"/>
        </w:rPr>
        <w:t xml:space="preserve"> </w:t>
      </w:r>
      <w:r w:rsidRPr="007D4A3E">
        <w:rPr>
          <w:rFonts w:ascii="Calibri" w:eastAsia="Aptos" w:hAnsi="Calibri" w:cs="Calibri"/>
          <w:b/>
          <w:bCs/>
          <w:color w:val="000000"/>
          <w:sz w:val="16"/>
          <w:szCs w:val="16"/>
        </w:rPr>
        <w:t>Web</w:t>
      </w:r>
      <w:r w:rsidRPr="007D4A3E">
        <w:rPr>
          <w:rFonts w:ascii="Calibri" w:eastAsia="Aptos" w:hAnsi="Calibri" w:cs="Calibri"/>
          <w:color w:val="000000"/>
          <w:sz w:val="16"/>
          <w:szCs w:val="16"/>
        </w:rPr>
        <w:t xml:space="preserve">:  </w:t>
      </w:r>
      <w:hyperlink r:id="rId18" w:history="1">
        <w:r w:rsidRPr="007D4A3E">
          <w:rPr>
            <w:rStyle w:val="Hyperlink"/>
            <w:rFonts w:ascii="Calibri" w:eastAsia="Aptos" w:hAnsi="Calibri" w:cs="Calibri"/>
            <w:sz w:val="16"/>
            <w:szCs w:val="16"/>
          </w:rPr>
          <w:t>www.swallowtailfederation.co.uk</w:t>
        </w:r>
      </w:hyperlink>
    </w:p>
    <w:p w14:paraId="731D89D5" w14:textId="1D330196" w:rsidR="00D53B39" w:rsidRPr="007D4A3E" w:rsidRDefault="00D53B39" w:rsidP="00D53B39">
      <w:pPr>
        <w:pBdr>
          <w:top w:val="nil"/>
          <w:left w:val="nil"/>
          <w:bottom w:val="nil"/>
          <w:right w:val="nil"/>
          <w:between w:val="nil"/>
        </w:pBdr>
        <w:tabs>
          <w:tab w:val="center" w:pos="4513"/>
          <w:tab w:val="right" w:pos="9026"/>
          <w:tab w:val="left" w:pos="1980"/>
          <w:tab w:val="right" w:pos="5978"/>
        </w:tabs>
        <w:rPr>
          <w:rFonts w:ascii="Aptos" w:eastAsia="Aptos" w:hAnsi="Aptos" w:cs="Aptos"/>
          <w:color w:val="000000"/>
          <w:sz w:val="18"/>
          <w:szCs w:val="18"/>
        </w:rPr>
      </w:pPr>
      <w:r w:rsidRPr="007D4A3E">
        <w:rPr>
          <w:rFonts w:ascii="Calibri" w:eastAsia="Calibri" w:hAnsi="Calibri" w:cs="Calibri"/>
          <w:b/>
          <w:bCs/>
          <w:sz w:val="20"/>
          <w:szCs w:val="20"/>
          <w:highlight w:val="white"/>
          <w:u w:val="single"/>
        </w:rPr>
        <w:t>INVOICE</w:t>
      </w:r>
    </w:p>
    <w:p w14:paraId="4F3DABB6" w14:textId="77777777" w:rsidR="00D53B39" w:rsidRPr="007D4A3E" w:rsidRDefault="00D53B39" w:rsidP="007D4A3E">
      <w:pPr>
        <w:spacing w:line="240" w:lineRule="auto"/>
        <w:rPr>
          <w:rFonts w:ascii="Calibri" w:eastAsia="Calibri" w:hAnsi="Calibri" w:cs="Calibri"/>
          <w:sz w:val="16"/>
          <w:szCs w:val="16"/>
        </w:rPr>
      </w:pPr>
      <w:r w:rsidRPr="007D4A3E">
        <w:rPr>
          <w:rFonts w:ascii="Calibri" w:eastAsia="Calibri" w:hAnsi="Calibri" w:cs="Calibri"/>
          <w:sz w:val="16"/>
          <w:szCs w:val="16"/>
        </w:rPr>
        <w:t>Date: 01.09.2026</w:t>
      </w:r>
    </w:p>
    <w:p w14:paraId="0BF13E5C" w14:textId="7E41CDA3" w:rsidR="00D53B39" w:rsidRPr="007D4A3E" w:rsidRDefault="00D53B39" w:rsidP="007D4A3E">
      <w:pPr>
        <w:spacing w:line="240" w:lineRule="auto"/>
        <w:rPr>
          <w:rFonts w:ascii="Arial" w:eastAsia="Arial" w:hAnsi="Arial" w:cs="Arial"/>
          <w:sz w:val="16"/>
          <w:szCs w:val="16"/>
        </w:rPr>
      </w:pPr>
      <w:r w:rsidRPr="007D4A3E">
        <w:rPr>
          <w:rFonts w:ascii="Calibri" w:eastAsia="Calibri" w:hAnsi="Calibri" w:cs="Calibri"/>
          <w:sz w:val="16"/>
          <w:szCs w:val="16"/>
        </w:rPr>
        <w:t>To:</w:t>
      </w:r>
      <w:r w:rsidRPr="007D4A3E">
        <w:rPr>
          <w:rFonts w:ascii="Arial" w:eastAsia="Arial" w:hAnsi="Arial" w:cs="Arial"/>
          <w:sz w:val="16"/>
          <w:szCs w:val="16"/>
        </w:rPr>
        <w:t xml:space="preserve"> </w:t>
      </w:r>
      <w:r w:rsidRPr="007D4A3E">
        <w:rPr>
          <w:rFonts w:ascii="Calibri" w:eastAsia="Arial" w:hAnsi="Calibri" w:cs="Calibri"/>
          <w:sz w:val="16"/>
          <w:szCs w:val="16"/>
        </w:rPr>
        <w:t>15 Apple Farm, Sutton, NR12 0PP</w:t>
      </w:r>
    </w:p>
    <w:p w14:paraId="40F20FB6" w14:textId="3CDFAB4A" w:rsidR="00D53B39" w:rsidRPr="007D4A3E" w:rsidRDefault="00D53B39" w:rsidP="007D4A3E">
      <w:pPr>
        <w:spacing w:line="240" w:lineRule="auto"/>
        <w:rPr>
          <w:rFonts w:ascii="Calibri" w:eastAsia="Calibri" w:hAnsi="Calibri" w:cs="Calibri"/>
          <w:sz w:val="16"/>
          <w:szCs w:val="16"/>
          <w:highlight w:val="white"/>
        </w:rPr>
      </w:pPr>
      <w:r w:rsidRPr="007D4A3E">
        <w:rPr>
          <w:rFonts w:ascii="Calibri" w:eastAsia="Calibri" w:hAnsi="Calibri" w:cs="Calibri"/>
          <w:sz w:val="16"/>
          <w:szCs w:val="16"/>
          <w:highlight w:val="white"/>
        </w:rPr>
        <w:t>For: Jo Bloggs</w:t>
      </w:r>
    </w:p>
    <w:p w14:paraId="21518D1D" w14:textId="77777777" w:rsidR="00D53B39" w:rsidRPr="007D4A3E" w:rsidRDefault="00D53B39" w:rsidP="007D4A3E">
      <w:pPr>
        <w:spacing w:line="240" w:lineRule="auto"/>
        <w:rPr>
          <w:rFonts w:ascii="Calibri" w:eastAsia="Calibri" w:hAnsi="Calibri" w:cs="Calibri"/>
          <w:sz w:val="16"/>
          <w:szCs w:val="16"/>
          <w:highlight w:val="white"/>
        </w:rPr>
      </w:pPr>
      <w:r w:rsidRPr="007D4A3E">
        <w:rPr>
          <w:rFonts w:ascii="Calibri" w:eastAsia="Calibri" w:hAnsi="Calibri" w:cs="Calibri"/>
          <w:sz w:val="16"/>
          <w:szCs w:val="16"/>
          <w:highlight w:val="white"/>
        </w:rPr>
        <w:t>Period:</w:t>
      </w:r>
      <w:r w:rsidRPr="007D4A3E">
        <w:rPr>
          <w:rFonts w:ascii="Arial" w:eastAsia="Arial" w:hAnsi="Arial" w:cs="Arial"/>
          <w:sz w:val="16"/>
          <w:szCs w:val="16"/>
        </w:rPr>
        <w:t xml:space="preserve"> </w:t>
      </w:r>
      <w:r w:rsidRPr="007D4A3E">
        <w:rPr>
          <w:rFonts w:ascii="Calibri" w:eastAsia="Arial" w:hAnsi="Calibri" w:cs="Calibri"/>
          <w:sz w:val="16"/>
          <w:szCs w:val="16"/>
        </w:rPr>
        <w:t>03.09/26 to 02/10/2026</w:t>
      </w:r>
    </w:p>
    <w:tbl>
      <w:tblPr>
        <w:tblW w:w="9351" w:type="dxa"/>
        <w:tblBorders>
          <w:top w:val="single" w:sz="4" w:space="0" w:color="F7CBAC"/>
          <w:left w:val="single" w:sz="4" w:space="0" w:color="F7CBAC"/>
          <w:bottom w:val="single" w:sz="4" w:space="0" w:color="F7CBAC"/>
          <w:right w:val="single" w:sz="4" w:space="0" w:color="F7CBAC"/>
          <w:insideH w:val="single" w:sz="4" w:space="0" w:color="F7CBAC"/>
          <w:insideV w:val="single" w:sz="4" w:space="0" w:color="F7CBAC"/>
        </w:tblBorders>
        <w:tblLayout w:type="fixed"/>
        <w:tblLook w:val="04A0" w:firstRow="1" w:lastRow="0" w:firstColumn="1" w:lastColumn="0" w:noHBand="0" w:noVBand="1"/>
      </w:tblPr>
      <w:tblGrid>
        <w:gridCol w:w="3114"/>
        <w:gridCol w:w="1881"/>
        <w:gridCol w:w="2938"/>
        <w:gridCol w:w="1418"/>
      </w:tblGrid>
      <w:tr w:rsidR="00D53B39" w:rsidRPr="007D4A3E" w14:paraId="262A8B1F" w14:textId="77777777" w:rsidTr="007D4A3E">
        <w:tc>
          <w:tcPr>
            <w:tcW w:w="3114" w:type="dxa"/>
            <w:tcBorders>
              <w:top w:val="single" w:sz="4" w:space="0" w:color="F7CBAC"/>
              <w:left w:val="single" w:sz="4" w:space="0" w:color="F7CBAC"/>
              <w:right w:val="single" w:sz="4" w:space="0" w:color="F7CBAC"/>
            </w:tcBorders>
          </w:tcPr>
          <w:p w14:paraId="509F5CC3" w14:textId="77777777" w:rsidR="00D53B39" w:rsidRPr="007D4A3E" w:rsidRDefault="00D53B39" w:rsidP="007D4A3E">
            <w:pPr>
              <w:spacing w:line="240" w:lineRule="auto"/>
              <w:rPr>
                <w:rFonts w:ascii="Calibri" w:eastAsia="Calibri" w:hAnsi="Calibri" w:cs="Calibri"/>
                <w:sz w:val="18"/>
                <w:szCs w:val="18"/>
              </w:rPr>
            </w:pPr>
            <w:r w:rsidRPr="007D4A3E">
              <w:rPr>
                <w:rFonts w:ascii="Calibri" w:eastAsia="Calibri" w:hAnsi="Calibri" w:cs="Calibri"/>
                <w:sz w:val="18"/>
                <w:szCs w:val="18"/>
              </w:rPr>
              <w:t>Week</w:t>
            </w:r>
          </w:p>
        </w:tc>
        <w:tc>
          <w:tcPr>
            <w:tcW w:w="1881" w:type="dxa"/>
            <w:tcBorders>
              <w:top w:val="single" w:sz="4" w:space="0" w:color="F7CBAC"/>
              <w:left w:val="single" w:sz="4" w:space="0" w:color="F7CBAC"/>
              <w:right w:val="single" w:sz="4" w:space="0" w:color="F7CBAC"/>
            </w:tcBorders>
          </w:tcPr>
          <w:p w14:paraId="0CB68CC5" w14:textId="77777777" w:rsidR="00D53B39" w:rsidRPr="007D4A3E" w:rsidRDefault="00D53B39" w:rsidP="007D4A3E">
            <w:pPr>
              <w:spacing w:line="240" w:lineRule="auto"/>
              <w:rPr>
                <w:rFonts w:ascii="Calibri" w:eastAsia="Calibri" w:hAnsi="Calibri" w:cs="Calibri"/>
                <w:sz w:val="18"/>
                <w:szCs w:val="18"/>
              </w:rPr>
            </w:pPr>
            <w:r w:rsidRPr="007D4A3E">
              <w:rPr>
                <w:rFonts w:ascii="Calibri" w:eastAsia="Calibri" w:hAnsi="Calibri" w:cs="Calibri"/>
                <w:sz w:val="18"/>
                <w:szCs w:val="18"/>
              </w:rPr>
              <w:t>Attendance</w:t>
            </w:r>
          </w:p>
        </w:tc>
        <w:tc>
          <w:tcPr>
            <w:tcW w:w="2938" w:type="dxa"/>
            <w:tcBorders>
              <w:top w:val="single" w:sz="4" w:space="0" w:color="F7CBAC"/>
              <w:left w:val="single" w:sz="4" w:space="0" w:color="F7CBAC"/>
              <w:right w:val="single" w:sz="4" w:space="0" w:color="F7CBAC"/>
            </w:tcBorders>
          </w:tcPr>
          <w:p w14:paraId="52431292" w14:textId="77777777" w:rsidR="00D53B39" w:rsidRPr="007D4A3E" w:rsidRDefault="00D53B39" w:rsidP="007D4A3E">
            <w:pPr>
              <w:spacing w:line="240" w:lineRule="auto"/>
              <w:rPr>
                <w:rFonts w:ascii="Calibri" w:eastAsia="Calibri" w:hAnsi="Calibri" w:cs="Calibri"/>
                <w:sz w:val="18"/>
                <w:szCs w:val="18"/>
              </w:rPr>
            </w:pPr>
            <w:r w:rsidRPr="007D4A3E">
              <w:rPr>
                <w:rFonts w:ascii="Calibri" w:eastAsia="Calibri" w:hAnsi="Calibri" w:cs="Calibri"/>
                <w:sz w:val="18"/>
                <w:szCs w:val="18"/>
              </w:rPr>
              <w:t>Funded*</w:t>
            </w:r>
          </w:p>
        </w:tc>
        <w:tc>
          <w:tcPr>
            <w:tcW w:w="1418" w:type="dxa"/>
            <w:tcBorders>
              <w:top w:val="single" w:sz="4" w:space="0" w:color="F7CBAC"/>
              <w:left w:val="single" w:sz="4" w:space="0" w:color="F7CBAC"/>
              <w:right w:val="single" w:sz="4" w:space="0" w:color="F7CBAC"/>
            </w:tcBorders>
          </w:tcPr>
          <w:p w14:paraId="722C3CEF" w14:textId="77777777" w:rsidR="00D53B39" w:rsidRPr="007D4A3E" w:rsidRDefault="00D53B39" w:rsidP="007D4A3E">
            <w:pPr>
              <w:spacing w:line="240" w:lineRule="auto"/>
              <w:rPr>
                <w:rFonts w:ascii="Calibri" w:eastAsia="Calibri" w:hAnsi="Calibri" w:cs="Calibri"/>
                <w:sz w:val="18"/>
                <w:szCs w:val="18"/>
              </w:rPr>
            </w:pPr>
            <w:r w:rsidRPr="007D4A3E">
              <w:rPr>
                <w:rFonts w:ascii="Calibri" w:eastAsia="Calibri" w:hAnsi="Calibri" w:cs="Calibri"/>
                <w:sz w:val="18"/>
                <w:szCs w:val="18"/>
              </w:rPr>
              <w:t>To Pay</w:t>
            </w:r>
          </w:p>
        </w:tc>
      </w:tr>
      <w:tr w:rsidR="00D53B39" w:rsidRPr="007D4A3E" w14:paraId="686A01D8" w14:textId="77777777" w:rsidTr="007D4A3E">
        <w:tc>
          <w:tcPr>
            <w:tcW w:w="3114" w:type="dxa"/>
            <w:tcBorders>
              <w:top w:val="single" w:sz="4" w:space="0" w:color="F7CBAC"/>
              <w:left w:val="single" w:sz="4" w:space="0" w:color="F7CBAC"/>
              <w:bottom w:val="single" w:sz="4" w:space="0" w:color="F7CBAC"/>
              <w:right w:val="single" w:sz="4" w:space="0" w:color="F7CBAC"/>
            </w:tcBorders>
          </w:tcPr>
          <w:p w14:paraId="4927E620" w14:textId="77777777" w:rsidR="00D53B39" w:rsidRPr="007D4A3E" w:rsidRDefault="00D53B39" w:rsidP="007D4A3E">
            <w:pPr>
              <w:spacing w:line="240" w:lineRule="auto"/>
              <w:rPr>
                <w:rFonts w:ascii="Calibri" w:eastAsia="Calibri" w:hAnsi="Calibri" w:cs="Calibri"/>
                <w:sz w:val="18"/>
                <w:szCs w:val="18"/>
              </w:rPr>
            </w:pPr>
            <w:r w:rsidRPr="007D4A3E">
              <w:rPr>
                <w:rFonts w:ascii="Calibri" w:eastAsia="Calibri" w:hAnsi="Calibri" w:cs="Calibri"/>
                <w:sz w:val="18"/>
                <w:szCs w:val="18"/>
              </w:rPr>
              <w:t>w/c 31/08/2026</w:t>
            </w:r>
          </w:p>
        </w:tc>
        <w:tc>
          <w:tcPr>
            <w:tcW w:w="1881" w:type="dxa"/>
            <w:tcBorders>
              <w:top w:val="single" w:sz="4" w:space="0" w:color="F7CBAC"/>
              <w:left w:val="single" w:sz="4" w:space="0" w:color="F7CBAC"/>
              <w:bottom w:val="single" w:sz="4" w:space="0" w:color="F7CBAC"/>
              <w:right w:val="single" w:sz="4" w:space="0" w:color="F7CBAC"/>
            </w:tcBorders>
          </w:tcPr>
          <w:p w14:paraId="1AB42681" w14:textId="4C48386A" w:rsidR="00D53B39" w:rsidRPr="007D4A3E" w:rsidRDefault="00D53B39" w:rsidP="007D4A3E">
            <w:pPr>
              <w:spacing w:line="240" w:lineRule="auto"/>
              <w:rPr>
                <w:rFonts w:ascii="Calibri" w:eastAsia="Calibri" w:hAnsi="Calibri" w:cs="Calibri"/>
                <w:sz w:val="18"/>
                <w:szCs w:val="18"/>
              </w:rPr>
            </w:pPr>
            <w:r w:rsidRPr="007D4A3E">
              <w:rPr>
                <w:rFonts w:ascii="Calibri" w:eastAsia="Calibri" w:hAnsi="Calibri" w:cs="Calibri"/>
                <w:sz w:val="18"/>
                <w:szCs w:val="18"/>
              </w:rPr>
              <w:t>20 hours</w:t>
            </w:r>
          </w:p>
        </w:tc>
        <w:tc>
          <w:tcPr>
            <w:tcW w:w="2938" w:type="dxa"/>
            <w:tcBorders>
              <w:top w:val="single" w:sz="4" w:space="0" w:color="F7CBAC"/>
              <w:left w:val="single" w:sz="4" w:space="0" w:color="F7CBAC"/>
              <w:bottom w:val="single" w:sz="4" w:space="0" w:color="F7CBAC"/>
              <w:right w:val="single" w:sz="4" w:space="0" w:color="F7CBAC"/>
            </w:tcBorders>
          </w:tcPr>
          <w:p w14:paraId="0C35E447" w14:textId="36A0EA74" w:rsidR="00D53B39" w:rsidRPr="007D4A3E" w:rsidRDefault="00D53B39" w:rsidP="007D4A3E">
            <w:pPr>
              <w:spacing w:line="240" w:lineRule="auto"/>
              <w:rPr>
                <w:rFonts w:ascii="Calibri" w:eastAsia="Calibri" w:hAnsi="Calibri" w:cs="Calibri"/>
                <w:sz w:val="18"/>
                <w:szCs w:val="18"/>
              </w:rPr>
            </w:pPr>
            <w:r w:rsidRPr="007D4A3E">
              <w:rPr>
                <w:rFonts w:ascii="Calibri" w:eastAsia="Calibri" w:hAnsi="Calibri" w:cs="Calibri"/>
                <w:sz w:val="18"/>
                <w:szCs w:val="18"/>
              </w:rPr>
              <w:t>12 hours</w:t>
            </w:r>
          </w:p>
        </w:tc>
        <w:tc>
          <w:tcPr>
            <w:tcW w:w="1418" w:type="dxa"/>
            <w:tcBorders>
              <w:top w:val="single" w:sz="4" w:space="0" w:color="F7CBAC"/>
              <w:left w:val="single" w:sz="4" w:space="0" w:color="F7CBAC"/>
              <w:bottom w:val="single" w:sz="4" w:space="0" w:color="F7CBAC"/>
              <w:right w:val="single" w:sz="4" w:space="0" w:color="F7CBAC"/>
            </w:tcBorders>
          </w:tcPr>
          <w:p w14:paraId="0A83413A" w14:textId="31B08677" w:rsidR="00D53B39" w:rsidRPr="007D4A3E" w:rsidRDefault="00D53B39" w:rsidP="007D4A3E">
            <w:pPr>
              <w:spacing w:line="240" w:lineRule="auto"/>
              <w:rPr>
                <w:rFonts w:ascii="Calibri" w:eastAsia="Calibri" w:hAnsi="Calibri" w:cs="Calibri"/>
                <w:sz w:val="18"/>
                <w:szCs w:val="18"/>
              </w:rPr>
            </w:pPr>
            <w:r w:rsidRPr="007D4A3E">
              <w:rPr>
                <w:rFonts w:ascii="Calibri" w:eastAsia="Calibri" w:hAnsi="Calibri" w:cs="Calibri"/>
                <w:sz w:val="18"/>
                <w:szCs w:val="18"/>
              </w:rPr>
              <w:t>8 hours</w:t>
            </w:r>
          </w:p>
        </w:tc>
      </w:tr>
      <w:tr w:rsidR="00D53B39" w:rsidRPr="007D4A3E" w14:paraId="1B633F3E" w14:textId="77777777" w:rsidTr="007D4A3E">
        <w:tc>
          <w:tcPr>
            <w:tcW w:w="3114" w:type="dxa"/>
            <w:tcBorders>
              <w:top w:val="single" w:sz="4" w:space="0" w:color="F7CBAC"/>
              <w:left w:val="single" w:sz="4" w:space="0" w:color="F7CBAC"/>
              <w:bottom w:val="single" w:sz="4" w:space="0" w:color="F7CBAC"/>
              <w:right w:val="single" w:sz="4" w:space="0" w:color="F7CBAC"/>
            </w:tcBorders>
          </w:tcPr>
          <w:p w14:paraId="45D5A904" w14:textId="77777777" w:rsidR="00D53B39" w:rsidRPr="007D4A3E" w:rsidRDefault="00D53B39" w:rsidP="007D4A3E">
            <w:pPr>
              <w:spacing w:line="240" w:lineRule="auto"/>
              <w:rPr>
                <w:rFonts w:ascii="Calibri" w:eastAsia="Calibri" w:hAnsi="Calibri" w:cs="Calibri"/>
                <w:sz w:val="18"/>
                <w:szCs w:val="18"/>
              </w:rPr>
            </w:pPr>
            <w:r w:rsidRPr="007D4A3E">
              <w:rPr>
                <w:rFonts w:ascii="Calibri" w:eastAsia="Calibri" w:hAnsi="Calibri" w:cs="Calibri"/>
                <w:sz w:val="18"/>
                <w:szCs w:val="18"/>
              </w:rPr>
              <w:t>w/c 07/09/2026</w:t>
            </w:r>
          </w:p>
        </w:tc>
        <w:tc>
          <w:tcPr>
            <w:tcW w:w="1881" w:type="dxa"/>
            <w:tcBorders>
              <w:top w:val="single" w:sz="4" w:space="0" w:color="F7CBAC"/>
              <w:left w:val="single" w:sz="4" w:space="0" w:color="F7CBAC"/>
              <w:bottom w:val="single" w:sz="4" w:space="0" w:color="F7CBAC"/>
              <w:right w:val="single" w:sz="4" w:space="0" w:color="F7CBAC"/>
            </w:tcBorders>
          </w:tcPr>
          <w:p w14:paraId="30C1C75C" w14:textId="6F60E980" w:rsidR="00D53B39" w:rsidRPr="007D4A3E" w:rsidRDefault="00D53B39" w:rsidP="007D4A3E">
            <w:pPr>
              <w:spacing w:line="240" w:lineRule="auto"/>
              <w:rPr>
                <w:rFonts w:ascii="Calibri" w:eastAsia="Calibri" w:hAnsi="Calibri" w:cs="Calibri"/>
                <w:sz w:val="18"/>
                <w:szCs w:val="18"/>
              </w:rPr>
            </w:pPr>
            <w:r w:rsidRPr="007D4A3E">
              <w:rPr>
                <w:rFonts w:ascii="Calibri" w:eastAsia="Calibri" w:hAnsi="Calibri" w:cs="Calibri"/>
                <w:sz w:val="18"/>
                <w:szCs w:val="18"/>
              </w:rPr>
              <w:t>30 hours</w:t>
            </w:r>
          </w:p>
        </w:tc>
        <w:tc>
          <w:tcPr>
            <w:tcW w:w="2938" w:type="dxa"/>
            <w:tcBorders>
              <w:top w:val="single" w:sz="4" w:space="0" w:color="F7CBAC"/>
              <w:left w:val="single" w:sz="4" w:space="0" w:color="F7CBAC"/>
              <w:bottom w:val="single" w:sz="4" w:space="0" w:color="F7CBAC"/>
              <w:right w:val="single" w:sz="4" w:space="0" w:color="F7CBAC"/>
            </w:tcBorders>
          </w:tcPr>
          <w:p w14:paraId="1509E426" w14:textId="73EACC95" w:rsidR="00D53B39" w:rsidRPr="007D4A3E" w:rsidRDefault="00D53B39" w:rsidP="007D4A3E">
            <w:pPr>
              <w:spacing w:line="240" w:lineRule="auto"/>
              <w:rPr>
                <w:rFonts w:ascii="Calibri" w:eastAsia="Calibri" w:hAnsi="Calibri" w:cs="Calibri"/>
                <w:sz w:val="18"/>
                <w:szCs w:val="18"/>
              </w:rPr>
            </w:pPr>
            <w:r w:rsidRPr="007D4A3E">
              <w:rPr>
                <w:rFonts w:ascii="Calibri" w:eastAsia="Calibri" w:hAnsi="Calibri" w:cs="Calibri"/>
                <w:sz w:val="18"/>
                <w:szCs w:val="18"/>
              </w:rPr>
              <w:t>15 hours</w:t>
            </w:r>
          </w:p>
        </w:tc>
        <w:tc>
          <w:tcPr>
            <w:tcW w:w="1418" w:type="dxa"/>
            <w:tcBorders>
              <w:top w:val="single" w:sz="4" w:space="0" w:color="F7CBAC"/>
              <w:left w:val="single" w:sz="4" w:space="0" w:color="F7CBAC"/>
              <w:bottom w:val="single" w:sz="4" w:space="0" w:color="F7CBAC"/>
              <w:right w:val="single" w:sz="4" w:space="0" w:color="F7CBAC"/>
            </w:tcBorders>
          </w:tcPr>
          <w:p w14:paraId="37824379" w14:textId="11B75E5A" w:rsidR="00D53B39" w:rsidRPr="007D4A3E" w:rsidRDefault="00D53B39" w:rsidP="007D4A3E">
            <w:pPr>
              <w:spacing w:line="240" w:lineRule="auto"/>
              <w:rPr>
                <w:rFonts w:ascii="Calibri" w:eastAsia="Calibri" w:hAnsi="Calibri" w:cs="Calibri"/>
                <w:sz w:val="18"/>
                <w:szCs w:val="18"/>
              </w:rPr>
            </w:pPr>
            <w:r w:rsidRPr="007D4A3E">
              <w:rPr>
                <w:rFonts w:ascii="Calibri" w:eastAsia="Calibri" w:hAnsi="Calibri" w:cs="Calibri"/>
                <w:sz w:val="18"/>
                <w:szCs w:val="18"/>
              </w:rPr>
              <w:t>15 hours</w:t>
            </w:r>
          </w:p>
        </w:tc>
      </w:tr>
      <w:tr w:rsidR="00D53B39" w:rsidRPr="007D4A3E" w14:paraId="6B861527" w14:textId="77777777" w:rsidTr="007D4A3E">
        <w:trPr>
          <w:trHeight w:val="238"/>
        </w:trPr>
        <w:tc>
          <w:tcPr>
            <w:tcW w:w="3114" w:type="dxa"/>
            <w:tcBorders>
              <w:top w:val="single" w:sz="4" w:space="0" w:color="F7CBAC"/>
              <w:left w:val="single" w:sz="4" w:space="0" w:color="F7CBAC"/>
              <w:bottom w:val="single" w:sz="4" w:space="0" w:color="F7CBAC"/>
              <w:right w:val="single" w:sz="4" w:space="0" w:color="F7CBAC"/>
            </w:tcBorders>
          </w:tcPr>
          <w:p w14:paraId="497DEF89" w14:textId="77777777" w:rsidR="00D53B39" w:rsidRPr="007D4A3E" w:rsidRDefault="00D53B39" w:rsidP="007D4A3E">
            <w:pPr>
              <w:spacing w:line="240" w:lineRule="auto"/>
              <w:rPr>
                <w:rFonts w:ascii="Calibri" w:eastAsia="Calibri" w:hAnsi="Calibri" w:cs="Calibri"/>
                <w:sz w:val="18"/>
                <w:szCs w:val="18"/>
              </w:rPr>
            </w:pPr>
            <w:r w:rsidRPr="007D4A3E">
              <w:rPr>
                <w:rFonts w:ascii="Calibri" w:eastAsia="Calibri" w:hAnsi="Calibri" w:cs="Calibri"/>
                <w:sz w:val="18"/>
                <w:szCs w:val="18"/>
              </w:rPr>
              <w:t>w/c 14/09/2026</w:t>
            </w:r>
          </w:p>
        </w:tc>
        <w:tc>
          <w:tcPr>
            <w:tcW w:w="1881" w:type="dxa"/>
            <w:tcBorders>
              <w:top w:val="single" w:sz="4" w:space="0" w:color="F7CBAC"/>
              <w:left w:val="single" w:sz="4" w:space="0" w:color="F7CBAC"/>
              <w:bottom w:val="single" w:sz="4" w:space="0" w:color="F7CBAC"/>
              <w:right w:val="single" w:sz="4" w:space="0" w:color="F7CBAC"/>
            </w:tcBorders>
          </w:tcPr>
          <w:p w14:paraId="7F5B3594" w14:textId="42AB5DAA" w:rsidR="00D53B39" w:rsidRPr="007D4A3E" w:rsidRDefault="00D53B39" w:rsidP="007D4A3E">
            <w:pPr>
              <w:spacing w:line="240" w:lineRule="auto"/>
              <w:rPr>
                <w:rFonts w:ascii="Calibri" w:eastAsia="Calibri" w:hAnsi="Calibri" w:cs="Calibri"/>
                <w:sz w:val="18"/>
                <w:szCs w:val="18"/>
              </w:rPr>
            </w:pPr>
            <w:r w:rsidRPr="007D4A3E">
              <w:rPr>
                <w:rFonts w:ascii="Calibri" w:eastAsia="Calibri" w:hAnsi="Calibri" w:cs="Calibri"/>
                <w:sz w:val="18"/>
                <w:szCs w:val="18"/>
              </w:rPr>
              <w:t>30 hours</w:t>
            </w:r>
          </w:p>
        </w:tc>
        <w:tc>
          <w:tcPr>
            <w:tcW w:w="2938" w:type="dxa"/>
            <w:tcBorders>
              <w:top w:val="single" w:sz="4" w:space="0" w:color="F7CBAC"/>
              <w:left w:val="single" w:sz="4" w:space="0" w:color="F7CBAC"/>
              <w:bottom w:val="single" w:sz="4" w:space="0" w:color="F7CBAC"/>
              <w:right w:val="single" w:sz="4" w:space="0" w:color="F7CBAC"/>
            </w:tcBorders>
          </w:tcPr>
          <w:p w14:paraId="692374A9" w14:textId="43351AB9" w:rsidR="00D53B39" w:rsidRPr="007D4A3E" w:rsidRDefault="00D53B39" w:rsidP="007D4A3E">
            <w:pPr>
              <w:spacing w:line="240" w:lineRule="auto"/>
              <w:rPr>
                <w:rFonts w:ascii="Calibri" w:eastAsia="Calibri" w:hAnsi="Calibri" w:cs="Calibri"/>
                <w:sz w:val="18"/>
                <w:szCs w:val="18"/>
              </w:rPr>
            </w:pPr>
            <w:r w:rsidRPr="007D4A3E">
              <w:rPr>
                <w:rFonts w:ascii="Calibri" w:eastAsia="Calibri" w:hAnsi="Calibri" w:cs="Calibri"/>
                <w:sz w:val="18"/>
                <w:szCs w:val="18"/>
              </w:rPr>
              <w:t>15 hours</w:t>
            </w:r>
          </w:p>
        </w:tc>
        <w:tc>
          <w:tcPr>
            <w:tcW w:w="1418" w:type="dxa"/>
            <w:tcBorders>
              <w:top w:val="single" w:sz="4" w:space="0" w:color="F7CBAC"/>
              <w:left w:val="single" w:sz="4" w:space="0" w:color="F7CBAC"/>
              <w:bottom w:val="single" w:sz="4" w:space="0" w:color="F7CBAC"/>
              <w:right w:val="single" w:sz="4" w:space="0" w:color="F7CBAC"/>
            </w:tcBorders>
          </w:tcPr>
          <w:p w14:paraId="103F6804" w14:textId="674F0E7C" w:rsidR="00D53B39" w:rsidRPr="007D4A3E" w:rsidRDefault="00D53B39" w:rsidP="007D4A3E">
            <w:pPr>
              <w:spacing w:line="240" w:lineRule="auto"/>
              <w:rPr>
                <w:rFonts w:ascii="Calibri" w:eastAsia="Calibri" w:hAnsi="Calibri" w:cs="Calibri"/>
                <w:sz w:val="18"/>
                <w:szCs w:val="18"/>
              </w:rPr>
            </w:pPr>
            <w:r w:rsidRPr="007D4A3E">
              <w:rPr>
                <w:rFonts w:ascii="Calibri" w:eastAsia="Calibri" w:hAnsi="Calibri" w:cs="Calibri"/>
                <w:sz w:val="18"/>
                <w:szCs w:val="18"/>
              </w:rPr>
              <w:t>15 hours</w:t>
            </w:r>
          </w:p>
        </w:tc>
      </w:tr>
      <w:tr w:rsidR="00D53B39" w:rsidRPr="007D4A3E" w14:paraId="641F3643" w14:textId="77777777" w:rsidTr="007D4A3E">
        <w:trPr>
          <w:trHeight w:val="238"/>
        </w:trPr>
        <w:tc>
          <w:tcPr>
            <w:tcW w:w="3114" w:type="dxa"/>
            <w:tcBorders>
              <w:top w:val="single" w:sz="4" w:space="0" w:color="F7CBAC"/>
              <w:left w:val="single" w:sz="4" w:space="0" w:color="F7CBAC"/>
              <w:bottom w:val="single" w:sz="4" w:space="0" w:color="F7CBAC"/>
              <w:right w:val="single" w:sz="4" w:space="0" w:color="F7CBAC"/>
            </w:tcBorders>
          </w:tcPr>
          <w:p w14:paraId="11E65FBF" w14:textId="77777777" w:rsidR="00D53B39" w:rsidRPr="007D4A3E" w:rsidRDefault="00D53B39" w:rsidP="007D4A3E">
            <w:pPr>
              <w:spacing w:line="240" w:lineRule="auto"/>
              <w:rPr>
                <w:rFonts w:ascii="Calibri" w:eastAsia="Calibri" w:hAnsi="Calibri" w:cs="Calibri"/>
                <w:sz w:val="18"/>
                <w:szCs w:val="18"/>
              </w:rPr>
            </w:pPr>
            <w:r w:rsidRPr="007D4A3E">
              <w:rPr>
                <w:rFonts w:ascii="Calibri" w:eastAsia="Calibri" w:hAnsi="Calibri" w:cs="Calibri"/>
                <w:sz w:val="18"/>
                <w:szCs w:val="18"/>
              </w:rPr>
              <w:t>w/c 21/09/2026</w:t>
            </w:r>
          </w:p>
        </w:tc>
        <w:tc>
          <w:tcPr>
            <w:tcW w:w="1881" w:type="dxa"/>
            <w:tcBorders>
              <w:top w:val="single" w:sz="4" w:space="0" w:color="F7CBAC"/>
              <w:left w:val="single" w:sz="4" w:space="0" w:color="F7CBAC"/>
              <w:bottom w:val="single" w:sz="4" w:space="0" w:color="F7CBAC"/>
              <w:right w:val="single" w:sz="4" w:space="0" w:color="F7CBAC"/>
            </w:tcBorders>
          </w:tcPr>
          <w:p w14:paraId="4DF3EF7D" w14:textId="5EEB9EBC" w:rsidR="00D53B39" w:rsidRPr="007D4A3E" w:rsidRDefault="00D53B39" w:rsidP="007D4A3E">
            <w:pPr>
              <w:spacing w:line="240" w:lineRule="auto"/>
              <w:rPr>
                <w:rFonts w:ascii="Calibri" w:eastAsia="Calibri" w:hAnsi="Calibri" w:cs="Calibri"/>
                <w:sz w:val="18"/>
                <w:szCs w:val="18"/>
              </w:rPr>
            </w:pPr>
            <w:r w:rsidRPr="007D4A3E">
              <w:rPr>
                <w:rFonts w:ascii="Calibri" w:eastAsia="Calibri" w:hAnsi="Calibri" w:cs="Calibri"/>
                <w:sz w:val="18"/>
                <w:szCs w:val="18"/>
              </w:rPr>
              <w:t>30 hours</w:t>
            </w:r>
          </w:p>
        </w:tc>
        <w:tc>
          <w:tcPr>
            <w:tcW w:w="2938" w:type="dxa"/>
            <w:tcBorders>
              <w:top w:val="single" w:sz="4" w:space="0" w:color="F7CBAC"/>
              <w:left w:val="single" w:sz="4" w:space="0" w:color="F7CBAC"/>
              <w:bottom w:val="single" w:sz="4" w:space="0" w:color="F7CBAC"/>
              <w:right w:val="single" w:sz="4" w:space="0" w:color="F7CBAC"/>
            </w:tcBorders>
          </w:tcPr>
          <w:p w14:paraId="223764BB" w14:textId="10357D86" w:rsidR="00D53B39" w:rsidRPr="007D4A3E" w:rsidRDefault="00D53B39" w:rsidP="007D4A3E">
            <w:pPr>
              <w:spacing w:line="240" w:lineRule="auto"/>
              <w:rPr>
                <w:rFonts w:ascii="Calibri" w:eastAsia="Calibri" w:hAnsi="Calibri" w:cs="Calibri"/>
                <w:sz w:val="18"/>
                <w:szCs w:val="18"/>
              </w:rPr>
            </w:pPr>
            <w:r w:rsidRPr="007D4A3E">
              <w:rPr>
                <w:rFonts w:ascii="Calibri" w:eastAsia="Calibri" w:hAnsi="Calibri" w:cs="Calibri"/>
                <w:sz w:val="18"/>
                <w:szCs w:val="18"/>
              </w:rPr>
              <w:t>15 hours</w:t>
            </w:r>
          </w:p>
        </w:tc>
        <w:tc>
          <w:tcPr>
            <w:tcW w:w="1418" w:type="dxa"/>
            <w:tcBorders>
              <w:top w:val="single" w:sz="4" w:space="0" w:color="F7CBAC"/>
              <w:left w:val="single" w:sz="4" w:space="0" w:color="F7CBAC"/>
              <w:bottom w:val="single" w:sz="4" w:space="0" w:color="F7CBAC"/>
              <w:right w:val="single" w:sz="4" w:space="0" w:color="F7CBAC"/>
            </w:tcBorders>
          </w:tcPr>
          <w:p w14:paraId="42201700" w14:textId="6F1D2E61" w:rsidR="00D53B39" w:rsidRPr="007D4A3E" w:rsidRDefault="00D53B39" w:rsidP="007D4A3E">
            <w:pPr>
              <w:spacing w:line="240" w:lineRule="auto"/>
              <w:rPr>
                <w:rFonts w:ascii="Calibri" w:eastAsia="Calibri" w:hAnsi="Calibri" w:cs="Calibri"/>
                <w:sz w:val="18"/>
                <w:szCs w:val="18"/>
              </w:rPr>
            </w:pPr>
            <w:r w:rsidRPr="007D4A3E">
              <w:rPr>
                <w:rFonts w:ascii="Calibri" w:eastAsia="Calibri" w:hAnsi="Calibri" w:cs="Calibri"/>
                <w:sz w:val="18"/>
                <w:szCs w:val="18"/>
              </w:rPr>
              <w:t>15 hours</w:t>
            </w:r>
          </w:p>
        </w:tc>
      </w:tr>
      <w:tr w:rsidR="00D53B39" w:rsidRPr="007D4A3E" w14:paraId="59C6BB45" w14:textId="77777777" w:rsidTr="007D4A3E">
        <w:trPr>
          <w:trHeight w:val="238"/>
        </w:trPr>
        <w:tc>
          <w:tcPr>
            <w:tcW w:w="3114" w:type="dxa"/>
            <w:tcBorders>
              <w:top w:val="single" w:sz="4" w:space="0" w:color="F7CBAC"/>
              <w:left w:val="single" w:sz="4" w:space="0" w:color="F7CBAC"/>
              <w:bottom w:val="single" w:sz="4" w:space="0" w:color="F7CBAC"/>
              <w:right w:val="single" w:sz="4" w:space="0" w:color="F7CBAC"/>
            </w:tcBorders>
          </w:tcPr>
          <w:p w14:paraId="1C718B53" w14:textId="77777777" w:rsidR="00D53B39" w:rsidRPr="007D4A3E" w:rsidRDefault="00D53B39" w:rsidP="007D4A3E">
            <w:pPr>
              <w:spacing w:line="240" w:lineRule="auto"/>
              <w:rPr>
                <w:rFonts w:ascii="Calibri" w:eastAsia="Calibri" w:hAnsi="Calibri" w:cs="Calibri"/>
                <w:sz w:val="18"/>
                <w:szCs w:val="18"/>
              </w:rPr>
            </w:pPr>
            <w:r w:rsidRPr="007D4A3E">
              <w:rPr>
                <w:rFonts w:ascii="Calibri" w:eastAsia="Calibri" w:hAnsi="Calibri" w:cs="Calibri"/>
                <w:sz w:val="18"/>
                <w:szCs w:val="18"/>
              </w:rPr>
              <w:t>w/c 28/09/2026</w:t>
            </w:r>
          </w:p>
        </w:tc>
        <w:tc>
          <w:tcPr>
            <w:tcW w:w="1881" w:type="dxa"/>
            <w:tcBorders>
              <w:top w:val="single" w:sz="4" w:space="0" w:color="F7CBAC"/>
              <w:left w:val="single" w:sz="4" w:space="0" w:color="F7CBAC"/>
              <w:bottom w:val="single" w:sz="4" w:space="0" w:color="F7CBAC"/>
              <w:right w:val="single" w:sz="4" w:space="0" w:color="F7CBAC"/>
            </w:tcBorders>
          </w:tcPr>
          <w:p w14:paraId="4AFAA09B" w14:textId="4D8941FD" w:rsidR="00D53B39" w:rsidRPr="007D4A3E" w:rsidRDefault="00D53B39" w:rsidP="007D4A3E">
            <w:pPr>
              <w:spacing w:line="240" w:lineRule="auto"/>
              <w:rPr>
                <w:rFonts w:ascii="Calibri" w:eastAsia="Calibri" w:hAnsi="Calibri" w:cs="Calibri"/>
                <w:sz w:val="18"/>
                <w:szCs w:val="18"/>
              </w:rPr>
            </w:pPr>
            <w:r w:rsidRPr="007D4A3E">
              <w:rPr>
                <w:rFonts w:ascii="Calibri" w:eastAsia="Calibri" w:hAnsi="Calibri" w:cs="Calibri"/>
                <w:sz w:val="18"/>
                <w:szCs w:val="18"/>
              </w:rPr>
              <w:t>30 hours</w:t>
            </w:r>
          </w:p>
        </w:tc>
        <w:tc>
          <w:tcPr>
            <w:tcW w:w="2938" w:type="dxa"/>
            <w:tcBorders>
              <w:top w:val="single" w:sz="4" w:space="0" w:color="F7CBAC"/>
              <w:left w:val="single" w:sz="4" w:space="0" w:color="F7CBAC"/>
              <w:bottom w:val="single" w:sz="4" w:space="0" w:color="F7CBAC"/>
              <w:right w:val="single" w:sz="4" w:space="0" w:color="F7CBAC"/>
            </w:tcBorders>
          </w:tcPr>
          <w:p w14:paraId="0BF02FA8" w14:textId="25B55F67" w:rsidR="00D53B39" w:rsidRPr="007D4A3E" w:rsidRDefault="00D53B39" w:rsidP="007D4A3E">
            <w:pPr>
              <w:spacing w:line="240" w:lineRule="auto"/>
              <w:rPr>
                <w:rFonts w:ascii="Calibri" w:eastAsia="Calibri" w:hAnsi="Calibri" w:cs="Calibri"/>
                <w:sz w:val="18"/>
                <w:szCs w:val="18"/>
              </w:rPr>
            </w:pPr>
            <w:r w:rsidRPr="007D4A3E">
              <w:rPr>
                <w:rFonts w:ascii="Calibri" w:eastAsia="Calibri" w:hAnsi="Calibri" w:cs="Calibri"/>
                <w:sz w:val="18"/>
                <w:szCs w:val="18"/>
              </w:rPr>
              <w:t>15 hours</w:t>
            </w:r>
          </w:p>
        </w:tc>
        <w:tc>
          <w:tcPr>
            <w:tcW w:w="1418" w:type="dxa"/>
            <w:tcBorders>
              <w:top w:val="single" w:sz="4" w:space="0" w:color="F7CBAC"/>
              <w:left w:val="single" w:sz="4" w:space="0" w:color="F7CBAC"/>
              <w:bottom w:val="single" w:sz="4" w:space="0" w:color="F7CBAC"/>
              <w:right w:val="single" w:sz="4" w:space="0" w:color="F7CBAC"/>
            </w:tcBorders>
          </w:tcPr>
          <w:p w14:paraId="1860EF3D" w14:textId="3A19B9C0" w:rsidR="00D53B39" w:rsidRPr="007D4A3E" w:rsidRDefault="00D53B39" w:rsidP="007D4A3E">
            <w:pPr>
              <w:spacing w:line="240" w:lineRule="auto"/>
              <w:rPr>
                <w:rFonts w:ascii="Calibri" w:eastAsia="Calibri" w:hAnsi="Calibri" w:cs="Calibri"/>
                <w:sz w:val="18"/>
                <w:szCs w:val="18"/>
              </w:rPr>
            </w:pPr>
            <w:r w:rsidRPr="007D4A3E">
              <w:rPr>
                <w:rFonts w:ascii="Calibri" w:eastAsia="Calibri" w:hAnsi="Calibri" w:cs="Calibri"/>
                <w:sz w:val="18"/>
                <w:szCs w:val="18"/>
              </w:rPr>
              <w:t>15 hours</w:t>
            </w:r>
          </w:p>
        </w:tc>
      </w:tr>
      <w:tr w:rsidR="00D53B39" w:rsidRPr="007D4A3E" w14:paraId="1E77B195" w14:textId="77777777" w:rsidTr="00D53B39">
        <w:trPr>
          <w:trHeight w:val="220"/>
        </w:trPr>
        <w:tc>
          <w:tcPr>
            <w:tcW w:w="9351" w:type="dxa"/>
            <w:gridSpan w:val="4"/>
            <w:tcBorders>
              <w:top w:val="single" w:sz="4" w:space="0" w:color="F7CBAC"/>
              <w:left w:val="single" w:sz="4" w:space="0" w:color="F7CBAC"/>
              <w:bottom w:val="single" w:sz="4" w:space="0" w:color="F7CBAC"/>
              <w:right w:val="single" w:sz="4" w:space="0" w:color="F7CBAC"/>
            </w:tcBorders>
          </w:tcPr>
          <w:p w14:paraId="380B242D" w14:textId="77777777" w:rsidR="00D53B39" w:rsidRPr="007D4A3E" w:rsidRDefault="00D53B39" w:rsidP="007D4A3E">
            <w:pPr>
              <w:spacing w:line="240" w:lineRule="auto"/>
              <w:rPr>
                <w:rFonts w:ascii="Calibri" w:eastAsia="Calibri" w:hAnsi="Calibri" w:cs="Calibri"/>
                <w:sz w:val="18"/>
                <w:szCs w:val="18"/>
              </w:rPr>
            </w:pPr>
          </w:p>
        </w:tc>
      </w:tr>
      <w:tr w:rsidR="00D53B39" w:rsidRPr="007D4A3E" w14:paraId="7842D898" w14:textId="77777777" w:rsidTr="007D4A3E">
        <w:tc>
          <w:tcPr>
            <w:tcW w:w="3114" w:type="dxa"/>
            <w:tcBorders>
              <w:top w:val="single" w:sz="4" w:space="0" w:color="F7CBAC"/>
              <w:left w:val="single" w:sz="4" w:space="0" w:color="F7CBAC"/>
              <w:bottom w:val="single" w:sz="4" w:space="0" w:color="F7CBAC"/>
              <w:right w:val="single" w:sz="4" w:space="0" w:color="F7CBAC"/>
            </w:tcBorders>
          </w:tcPr>
          <w:p w14:paraId="70E475CC" w14:textId="77777777" w:rsidR="00D53B39" w:rsidRPr="007D4A3E" w:rsidRDefault="00D53B39" w:rsidP="007D4A3E">
            <w:pPr>
              <w:spacing w:line="240" w:lineRule="auto"/>
              <w:rPr>
                <w:rFonts w:ascii="Calibri" w:eastAsia="Calibri" w:hAnsi="Calibri" w:cs="Calibri"/>
                <w:sz w:val="18"/>
                <w:szCs w:val="18"/>
              </w:rPr>
            </w:pPr>
          </w:p>
        </w:tc>
        <w:tc>
          <w:tcPr>
            <w:tcW w:w="1881" w:type="dxa"/>
            <w:tcBorders>
              <w:top w:val="single" w:sz="4" w:space="0" w:color="F7CBAC"/>
              <w:left w:val="single" w:sz="4" w:space="0" w:color="F7CBAC"/>
              <w:bottom w:val="single" w:sz="4" w:space="0" w:color="F7CBAC"/>
              <w:right w:val="single" w:sz="4" w:space="0" w:color="F7CBAC"/>
            </w:tcBorders>
          </w:tcPr>
          <w:p w14:paraId="0787F6B1" w14:textId="77777777" w:rsidR="00D53B39" w:rsidRPr="007D4A3E" w:rsidRDefault="00D53B39" w:rsidP="007D4A3E">
            <w:pPr>
              <w:spacing w:line="240" w:lineRule="auto"/>
              <w:rPr>
                <w:rFonts w:ascii="Calibri" w:eastAsia="Calibri" w:hAnsi="Calibri" w:cs="Calibri"/>
                <w:sz w:val="18"/>
                <w:szCs w:val="18"/>
              </w:rPr>
            </w:pPr>
          </w:p>
        </w:tc>
        <w:tc>
          <w:tcPr>
            <w:tcW w:w="2938" w:type="dxa"/>
            <w:tcBorders>
              <w:top w:val="single" w:sz="4" w:space="0" w:color="F7CBAC"/>
              <w:left w:val="single" w:sz="4" w:space="0" w:color="F7CBAC"/>
              <w:bottom w:val="single" w:sz="4" w:space="0" w:color="F7CBAC"/>
              <w:right w:val="single" w:sz="4" w:space="0" w:color="F7CBAC"/>
            </w:tcBorders>
          </w:tcPr>
          <w:p w14:paraId="060FA737" w14:textId="77777777" w:rsidR="00D53B39" w:rsidRPr="007D4A3E" w:rsidRDefault="00D53B39" w:rsidP="007D4A3E">
            <w:pPr>
              <w:spacing w:line="240" w:lineRule="auto"/>
              <w:rPr>
                <w:rFonts w:ascii="Calibri" w:eastAsia="Calibri" w:hAnsi="Calibri" w:cs="Calibri"/>
                <w:sz w:val="18"/>
                <w:szCs w:val="18"/>
              </w:rPr>
            </w:pPr>
          </w:p>
        </w:tc>
        <w:tc>
          <w:tcPr>
            <w:tcW w:w="1418" w:type="dxa"/>
            <w:tcBorders>
              <w:top w:val="single" w:sz="4" w:space="0" w:color="F7CBAC"/>
              <w:left w:val="single" w:sz="4" w:space="0" w:color="F7CBAC"/>
              <w:bottom w:val="single" w:sz="4" w:space="0" w:color="F7CBAC"/>
              <w:right w:val="single" w:sz="4" w:space="0" w:color="F7CBAC"/>
            </w:tcBorders>
          </w:tcPr>
          <w:p w14:paraId="218EA453" w14:textId="77777777" w:rsidR="00D53B39" w:rsidRPr="007D4A3E" w:rsidRDefault="00D53B39" w:rsidP="007D4A3E">
            <w:pPr>
              <w:spacing w:line="240" w:lineRule="auto"/>
              <w:rPr>
                <w:rFonts w:ascii="Calibri" w:eastAsia="Calibri" w:hAnsi="Calibri" w:cs="Calibri"/>
                <w:b/>
                <w:bCs/>
                <w:sz w:val="18"/>
                <w:szCs w:val="18"/>
              </w:rPr>
            </w:pPr>
            <w:r w:rsidRPr="007D4A3E">
              <w:rPr>
                <w:rFonts w:ascii="Calibri" w:eastAsia="Calibri" w:hAnsi="Calibri" w:cs="Calibri"/>
                <w:b/>
                <w:bCs/>
                <w:sz w:val="18"/>
                <w:szCs w:val="18"/>
              </w:rPr>
              <w:t>To Pay</w:t>
            </w:r>
          </w:p>
        </w:tc>
      </w:tr>
      <w:tr w:rsidR="00D53B39" w:rsidRPr="007D4A3E" w14:paraId="444CFE47" w14:textId="77777777" w:rsidTr="007D4A3E">
        <w:tc>
          <w:tcPr>
            <w:tcW w:w="3114" w:type="dxa"/>
            <w:tcBorders>
              <w:top w:val="single" w:sz="4" w:space="0" w:color="F7CBAC"/>
              <w:left w:val="single" w:sz="4" w:space="0" w:color="F7CBAC"/>
              <w:bottom w:val="single" w:sz="4" w:space="0" w:color="F7CBAC"/>
              <w:right w:val="single" w:sz="4" w:space="0" w:color="F7CBAC"/>
            </w:tcBorders>
          </w:tcPr>
          <w:p w14:paraId="377C3442" w14:textId="77777777" w:rsidR="00D53B39" w:rsidRPr="007D4A3E" w:rsidRDefault="00D53B39" w:rsidP="007D4A3E">
            <w:pPr>
              <w:spacing w:line="240" w:lineRule="auto"/>
              <w:rPr>
                <w:rFonts w:ascii="Calibri" w:eastAsia="Calibri" w:hAnsi="Calibri" w:cs="Calibri"/>
                <w:sz w:val="18"/>
                <w:szCs w:val="18"/>
              </w:rPr>
            </w:pPr>
            <w:r w:rsidRPr="007D4A3E">
              <w:rPr>
                <w:rFonts w:ascii="Calibri" w:eastAsia="Calibri" w:hAnsi="Calibri" w:cs="Calibri"/>
                <w:sz w:val="18"/>
                <w:szCs w:val="18"/>
              </w:rPr>
              <w:t>Funded hours:</w:t>
            </w:r>
          </w:p>
        </w:tc>
        <w:tc>
          <w:tcPr>
            <w:tcW w:w="4819" w:type="dxa"/>
            <w:gridSpan w:val="2"/>
            <w:tcBorders>
              <w:top w:val="single" w:sz="4" w:space="0" w:color="F7CBAC"/>
              <w:left w:val="single" w:sz="4" w:space="0" w:color="F7CBAC"/>
              <w:bottom w:val="single" w:sz="4" w:space="0" w:color="F7CBAC"/>
              <w:right w:val="single" w:sz="4" w:space="0" w:color="F7CBAC"/>
            </w:tcBorders>
          </w:tcPr>
          <w:p w14:paraId="32ED9754" w14:textId="51D362F0" w:rsidR="00D53B39" w:rsidRPr="007D4A3E" w:rsidRDefault="00D53B39" w:rsidP="007D4A3E">
            <w:pPr>
              <w:spacing w:line="240" w:lineRule="auto"/>
              <w:rPr>
                <w:rFonts w:ascii="Calibri" w:eastAsia="Calibri" w:hAnsi="Calibri" w:cs="Calibri"/>
                <w:sz w:val="18"/>
                <w:szCs w:val="18"/>
              </w:rPr>
            </w:pPr>
            <w:r w:rsidRPr="007D4A3E">
              <w:rPr>
                <w:rFonts w:ascii="Calibri" w:eastAsia="Calibri" w:hAnsi="Calibri" w:cs="Calibri"/>
                <w:sz w:val="18"/>
                <w:szCs w:val="18"/>
              </w:rPr>
              <w:t>72 hours@ £0.00 per hour</w:t>
            </w:r>
          </w:p>
        </w:tc>
        <w:tc>
          <w:tcPr>
            <w:tcW w:w="1418" w:type="dxa"/>
            <w:tcBorders>
              <w:top w:val="single" w:sz="4" w:space="0" w:color="F7CBAC"/>
              <w:left w:val="single" w:sz="4" w:space="0" w:color="F7CBAC"/>
              <w:bottom w:val="single" w:sz="4" w:space="0" w:color="F7CBAC"/>
              <w:right w:val="single" w:sz="4" w:space="0" w:color="F7CBAC"/>
            </w:tcBorders>
          </w:tcPr>
          <w:p w14:paraId="5FD332B4" w14:textId="77777777" w:rsidR="00D53B39" w:rsidRPr="007D4A3E" w:rsidRDefault="00D53B39" w:rsidP="007D4A3E">
            <w:pPr>
              <w:spacing w:line="240" w:lineRule="auto"/>
              <w:rPr>
                <w:rFonts w:ascii="Calibri" w:eastAsia="Calibri" w:hAnsi="Calibri" w:cs="Calibri"/>
                <w:sz w:val="18"/>
                <w:szCs w:val="18"/>
              </w:rPr>
            </w:pPr>
            <w:r w:rsidRPr="007D4A3E">
              <w:rPr>
                <w:rFonts w:ascii="Calibri" w:eastAsia="Calibri" w:hAnsi="Calibri" w:cs="Calibri"/>
                <w:sz w:val="18"/>
                <w:szCs w:val="18"/>
              </w:rPr>
              <w:t>£0.00</w:t>
            </w:r>
          </w:p>
        </w:tc>
      </w:tr>
      <w:tr w:rsidR="00D53B39" w:rsidRPr="007D4A3E" w14:paraId="06BD902F" w14:textId="77777777" w:rsidTr="007D4A3E">
        <w:tc>
          <w:tcPr>
            <w:tcW w:w="3114" w:type="dxa"/>
            <w:tcBorders>
              <w:top w:val="single" w:sz="4" w:space="0" w:color="F7CBAC"/>
              <w:left w:val="single" w:sz="4" w:space="0" w:color="F7CBAC"/>
              <w:bottom w:val="single" w:sz="4" w:space="0" w:color="F7CBAC"/>
              <w:right w:val="single" w:sz="4" w:space="0" w:color="F7CBAC"/>
            </w:tcBorders>
          </w:tcPr>
          <w:p w14:paraId="58C3D04B" w14:textId="77777777" w:rsidR="00D53B39" w:rsidRPr="007D4A3E" w:rsidRDefault="00D53B39" w:rsidP="007D4A3E">
            <w:pPr>
              <w:spacing w:line="240" w:lineRule="auto"/>
              <w:rPr>
                <w:rFonts w:ascii="Calibri" w:eastAsia="Calibri" w:hAnsi="Calibri" w:cs="Calibri"/>
                <w:sz w:val="18"/>
                <w:szCs w:val="18"/>
              </w:rPr>
            </w:pPr>
            <w:r w:rsidRPr="007D4A3E">
              <w:rPr>
                <w:rFonts w:ascii="Calibri" w:eastAsia="Calibri" w:hAnsi="Calibri" w:cs="Calibri"/>
                <w:sz w:val="18"/>
                <w:szCs w:val="18"/>
              </w:rPr>
              <w:t>Non-Funded hours:</w:t>
            </w:r>
          </w:p>
        </w:tc>
        <w:tc>
          <w:tcPr>
            <w:tcW w:w="4819" w:type="dxa"/>
            <w:gridSpan w:val="2"/>
            <w:tcBorders>
              <w:top w:val="single" w:sz="4" w:space="0" w:color="F7CBAC"/>
              <w:left w:val="single" w:sz="4" w:space="0" w:color="F7CBAC"/>
              <w:bottom w:val="single" w:sz="4" w:space="0" w:color="F7CBAC"/>
              <w:right w:val="single" w:sz="4" w:space="0" w:color="F7CBAC"/>
            </w:tcBorders>
          </w:tcPr>
          <w:p w14:paraId="6B1AB9AA" w14:textId="1BD7B735" w:rsidR="00D53B39" w:rsidRPr="007D4A3E" w:rsidRDefault="007D4A3E" w:rsidP="007D4A3E">
            <w:pPr>
              <w:spacing w:line="240" w:lineRule="auto"/>
              <w:rPr>
                <w:rFonts w:ascii="Calibri" w:eastAsia="Calibri" w:hAnsi="Calibri" w:cs="Calibri"/>
                <w:sz w:val="18"/>
                <w:szCs w:val="18"/>
              </w:rPr>
            </w:pPr>
            <w:r w:rsidRPr="007D4A3E">
              <w:rPr>
                <w:rFonts w:ascii="Calibri" w:eastAsia="Calibri" w:hAnsi="Calibri" w:cs="Calibri"/>
                <w:sz w:val="18"/>
                <w:szCs w:val="18"/>
              </w:rPr>
              <w:t xml:space="preserve">68 </w:t>
            </w:r>
            <w:hyperlink r:id="rId19" w:history="1">
              <w:r w:rsidRPr="007D4A3E">
                <w:rPr>
                  <w:rStyle w:val="Hyperlink"/>
                  <w:rFonts w:ascii="Calibri" w:eastAsia="Calibri" w:hAnsi="Calibri" w:cs="Calibri"/>
                  <w:color w:val="auto"/>
                  <w:sz w:val="18"/>
                  <w:szCs w:val="18"/>
                  <w:u w:val="none"/>
                </w:rPr>
                <w:t>hours@£5.28</w:t>
              </w:r>
            </w:hyperlink>
            <w:r w:rsidR="00D53B39" w:rsidRPr="007D4A3E">
              <w:rPr>
                <w:rFonts w:ascii="Calibri" w:eastAsia="Calibri" w:hAnsi="Calibri" w:cs="Calibri"/>
                <w:sz w:val="18"/>
                <w:szCs w:val="18"/>
              </w:rPr>
              <w:t xml:space="preserve"> per hour (Rate per session: £15.84)</w:t>
            </w:r>
          </w:p>
        </w:tc>
        <w:tc>
          <w:tcPr>
            <w:tcW w:w="1418" w:type="dxa"/>
            <w:tcBorders>
              <w:top w:val="single" w:sz="4" w:space="0" w:color="F7CBAC"/>
              <w:left w:val="single" w:sz="4" w:space="0" w:color="F7CBAC"/>
              <w:bottom w:val="single" w:sz="4" w:space="0" w:color="F7CBAC"/>
              <w:right w:val="single" w:sz="4" w:space="0" w:color="F7CBAC"/>
            </w:tcBorders>
          </w:tcPr>
          <w:p w14:paraId="7B51A897" w14:textId="483A9BEA" w:rsidR="00D53B39" w:rsidRPr="007D4A3E" w:rsidRDefault="00D53B39" w:rsidP="007D4A3E">
            <w:pPr>
              <w:spacing w:line="240" w:lineRule="auto"/>
              <w:rPr>
                <w:rFonts w:ascii="Calibri" w:eastAsia="Calibri" w:hAnsi="Calibri" w:cs="Calibri"/>
                <w:sz w:val="18"/>
                <w:szCs w:val="18"/>
              </w:rPr>
            </w:pPr>
            <w:r w:rsidRPr="007D4A3E">
              <w:rPr>
                <w:rFonts w:ascii="Calibri" w:eastAsia="Calibri" w:hAnsi="Calibri" w:cs="Calibri"/>
                <w:sz w:val="18"/>
                <w:szCs w:val="18"/>
              </w:rPr>
              <w:t>£</w:t>
            </w:r>
            <w:r w:rsidR="007D4A3E" w:rsidRPr="007D4A3E">
              <w:rPr>
                <w:rFonts w:ascii="Calibri" w:eastAsia="Calibri" w:hAnsi="Calibri" w:cs="Calibri"/>
                <w:sz w:val="18"/>
                <w:szCs w:val="18"/>
              </w:rPr>
              <w:t>359.04</w:t>
            </w:r>
          </w:p>
        </w:tc>
      </w:tr>
      <w:tr w:rsidR="00D53B39" w:rsidRPr="007D4A3E" w14:paraId="6C455EA3" w14:textId="77777777" w:rsidTr="007D4A3E">
        <w:trPr>
          <w:trHeight w:val="115"/>
        </w:trPr>
        <w:tc>
          <w:tcPr>
            <w:tcW w:w="3114" w:type="dxa"/>
            <w:tcBorders>
              <w:top w:val="single" w:sz="4" w:space="0" w:color="F7CBAC"/>
              <w:left w:val="single" w:sz="4" w:space="0" w:color="F7CBAC"/>
              <w:bottom w:val="single" w:sz="4" w:space="0" w:color="F7CBAC"/>
              <w:right w:val="single" w:sz="4" w:space="0" w:color="F7CBAC"/>
            </w:tcBorders>
          </w:tcPr>
          <w:p w14:paraId="31512122" w14:textId="247277D3" w:rsidR="00D53B39" w:rsidRPr="007D4A3E" w:rsidRDefault="00BE5A4D" w:rsidP="007D4A3E">
            <w:pPr>
              <w:spacing w:line="240" w:lineRule="auto"/>
              <w:rPr>
                <w:rFonts w:ascii="Calibri" w:eastAsia="Calibri" w:hAnsi="Calibri" w:cs="Calibri"/>
                <w:sz w:val="18"/>
                <w:szCs w:val="18"/>
              </w:rPr>
            </w:pPr>
            <w:r>
              <w:rPr>
                <w:rFonts w:ascii="Calibri" w:eastAsia="Calibri" w:hAnsi="Calibri" w:cs="Calibri"/>
                <w:sz w:val="18"/>
                <w:szCs w:val="18"/>
              </w:rPr>
              <w:t>Food consumables-meals</w:t>
            </w:r>
          </w:p>
        </w:tc>
        <w:tc>
          <w:tcPr>
            <w:tcW w:w="4819" w:type="dxa"/>
            <w:gridSpan w:val="2"/>
            <w:tcBorders>
              <w:top w:val="single" w:sz="4" w:space="0" w:color="F7CBAC"/>
              <w:left w:val="single" w:sz="4" w:space="0" w:color="F7CBAC"/>
              <w:bottom w:val="single" w:sz="4" w:space="0" w:color="F7CBAC"/>
              <w:right w:val="single" w:sz="4" w:space="0" w:color="F7CBAC"/>
            </w:tcBorders>
          </w:tcPr>
          <w:p w14:paraId="1070E8D3" w14:textId="32238A22" w:rsidR="00D53B39" w:rsidRPr="007D4A3E" w:rsidRDefault="00BE5A4D" w:rsidP="007D4A3E">
            <w:pPr>
              <w:spacing w:line="240" w:lineRule="auto"/>
              <w:rPr>
                <w:rFonts w:ascii="Calibri" w:eastAsia="Calibri" w:hAnsi="Calibri" w:cs="Calibri"/>
                <w:sz w:val="18"/>
                <w:szCs w:val="18"/>
              </w:rPr>
            </w:pPr>
            <w:r>
              <w:rPr>
                <w:rFonts w:ascii="Calibri" w:eastAsia="Calibri" w:hAnsi="Calibri" w:cs="Calibri"/>
                <w:sz w:val="18"/>
                <w:szCs w:val="18"/>
              </w:rPr>
              <w:t>5 meals @ £2.90</w:t>
            </w:r>
          </w:p>
        </w:tc>
        <w:tc>
          <w:tcPr>
            <w:tcW w:w="1418" w:type="dxa"/>
            <w:tcBorders>
              <w:top w:val="single" w:sz="4" w:space="0" w:color="F7CBAC"/>
              <w:left w:val="single" w:sz="4" w:space="0" w:color="F7CBAC"/>
              <w:bottom w:val="single" w:sz="4" w:space="0" w:color="F7CBAC"/>
              <w:right w:val="single" w:sz="4" w:space="0" w:color="F7CBAC"/>
            </w:tcBorders>
          </w:tcPr>
          <w:p w14:paraId="56A0A777" w14:textId="1147938B" w:rsidR="00D53B39" w:rsidRPr="007D4A3E" w:rsidRDefault="00BE5A4D" w:rsidP="007D4A3E">
            <w:pPr>
              <w:spacing w:line="240" w:lineRule="auto"/>
              <w:rPr>
                <w:rFonts w:ascii="Calibri" w:eastAsia="Calibri" w:hAnsi="Calibri" w:cs="Calibri"/>
                <w:sz w:val="18"/>
                <w:szCs w:val="18"/>
              </w:rPr>
            </w:pPr>
            <w:r>
              <w:rPr>
                <w:rFonts w:ascii="Calibri" w:eastAsia="Calibri" w:hAnsi="Calibri" w:cs="Calibri"/>
                <w:sz w:val="18"/>
                <w:szCs w:val="18"/>
              </w:rPr>
              <w:t>£14.50</w:t>
            </w:r>
          </w:p>
        </w:tc>
      </w:tr>
      <w:tr w:rsidR="00D53B39" w:rsidRPr="007D4A3E" w14:paraId="15B6F4AB" w14:textId="77777777" w:rsidTr="007D4A3E">
        <w:trPr>
          <w:trHeight w:val="432"/>
        </w:trPr>
        <w:tc>
          <w:tcPr>
            <w:tcW w:w="3114" w:type="dxa"/>
            <w:tcBorders>
              <w:top w:val="single" w:sz="4" w:space="0" w:color="F7CBAC"/>
              <w:left w:val="single" w:sz="4" w:space="0" w:color="F7CBAC"/>
              <w:bottom w:val="single" w:sz="4" w:space="0" w:color="F7CBAC"/>
              <w:right w:val="single" w:sz="4" w:space="0" w:color="F7CBAC"/>
            </w:tcBorders>
          </w:tcPr>
          <w:p w14:paraId="3C4C8E53" w14:textId="61D4433B" w:rsidR="00D53B39" w:rsidRPr="007D4A3E" w:rsidRDefault="00BE5A4D" w:rsidP="007D4A3E">
            <w:pPr>
              <w:spacing w:line="240" w:lineRule="auto"/>
              <w:rPr>
                <w:rFonts w:ascii="Calibri" w:eastAsia="Arial" w:hAnsi="Calibri" w:cs="Calibri"/>
                <w:sz w:val="18"/>
                <w:szCs w:val="18"/>
              </w:rPr>
            </w:pPr>
            <w:r>
              <w:rPr>
                <w:rFonts w:ascii="Calibri" w:eastAsia="Arial" w:hAnsi="Calibri" w:cs="Calibri"/>
                <w:sz w:val="18"/>
                <w:szCs w:val="18"/>
              </w:rPr>
              <w:t>Optional activities/services- trips</w:t>
            </w:r>
          </w:p>
        </w:tc>
        <w:tc>
          <w:tcPr>
            <w:tcW w:w="4819" w:type="dxa"/>
            <w:gridSpan w:val="2"/>
            <w:tcBorders>
              <w:top w:val="single" w:sz="4" w:space="0" w:color="F7CBAC"/>
              <w:left w:val="single" w:sz="4" w:space="0" w:color="F7CBAC"/>
              <w:bottom w:val="single" w:sz="4" w:space="0" w:color="F7CBAC"/>
              <w:right w:val="single" w:sz="4" w:space="0" w:color="F7CBAC"/>
            </w:tcBorders>
          </w:tcPr>
          <w:p w14:paraId="7FEE0A30" w14:textId="30A907FA" w:rsidR="00D53B39" w:rsidRPr="007D4A3E" w:rsidRDefault="00BE5A4D" w:rsidP="007D4A3E">
            <w:pPr>
              <w:spacing w:line="240" w:lineRule="auto"/>
              <w:rPr>
                <w:rFonts w:ascii="Calibri" w:eastAsia="Calibri" w:hAnsi="Calibri" w:cs="Calibri"/>
                <w:sz w:val="18"/>
                <w:szCs w:val="18"/>
              </w:rPr>
            </w:pPr>
            <w:r>
              <w:rPr>
                <w:rFonts w:ascii="Calibri" w:eastAsia="Calibri" w:hAnsi="Calibri" w:cs="Calibri"/>
                <w:sz w:val="18"/>
                <w:szCs w:val="18"/>
              </w:rPr>
              <w:t xml:space="preserve">Trip to </w:t>
            </w:r>
            <w:proofErr w:type="spellStart"/>
            <w:r>
              <w:rPr>
                <w:rFonts w:ascii="Calibri" w:eastAsia="Calibri" w:hAnsi="Calibri" w:cs="Calibri"/>
                <w:sz w:val="18"/>
                <w:szCs w:val="18"/>
              </w:rPr>
              <w:t>Bewilderwood</w:t>
            </w:r>
            <w:proofErr w:type="spellEnd"/>
            <w:r>
              <w:rPr>
                <w:rFonts w:ascii="Calibri" w:eastAsia="Calibri" w:hAnsi="Calibri" w:cs="Calibri"/>
                <w:sz w:val="18"/>
                <w:szCs w:val="18"/>
              </w:rPr>
              <w:t>, ticket cost £10.50</w:t>
            </w:r>
          </w:p>
        </w:tc>
        <w:tc>
          <w:tcPr>
            <w:tcW w:w="1418" w:type="dxa"/>
            <w:tcBorders>
              <w:top w:val="single" w:sz="4" w:space="0" w:color="F7CBAC"/>
              <w:left w:val="single" w:sz="4" w:space="0" w:color="F7CBAC"/>
              <w:bottom w:val="single" w:sz="4" w:space="0" w:color="F7CBAC"/>
              <w:right w:val="single" w:sz="4" w:space="0" w:color="F7CBAC"/>
            </w:tcBorders>
          </w:tcPr>
          <w:p w14:paraId="6A09D0CA" w14:textId="3DC5A827" w:rsidR="00D53B39" w:rsidRPr="007D4A3E" w:rsidRDefault="007D4A3E" w:rsidP="007D4A3E">
            <w:pPr>
              <w:spacing w:line="240" w:lineRule="auto"/>
              <w:rPr>
                <w:rFonts w:ascii="Calibri" w:eastAsia="Calibri" w:hAnsi="Calibri" w:cs="Calibri"/>
                <w:sz w:val="18"/>
                <w:szCs w:val="18"/>
              </w:rPr>
            </w:pPr>
            <w:r w:rsidRPr="007D4A3E">
              <w:rPr>
                <w:rFonts w:ascii="Calibri" w:eastAsia="Calibri" w:hAnsi="Calibri" w:cs="Calibri"/>
                <w:sz w:val="18"/>
                <w:szCs w:val="18"/>
              </w:rPr>
              <w:t>£</w:t>
            </w:r>
            <w:r w:rsidR="00BE5A4D">
              <w:rPr>
                <w:rFonts w:ascii="Calibri" w:eastAsia="Calibri" w:hAnsi="Calibri" w:cs="Calibri"/>
                <w:sz w:val="18"/>
                <w:szCs w:val="18"/>
              </w:rPr>
              <w:t>10.50</w:t>
            </w:r>
          </w:p>
          <w:p w14:paraId="159BD13E" w14:textId="77777777" w:rsidR="00D53B39" w:rsidRPr="007D4A3E" w:rsidRDefault="00D53B39" w:rsidP="007D4A3E">
            <w:pPr>
              <w:spacing w:line="240" w:lineRule="auto"/>
              <w:rPr>
                <w:rFonts w:ascii="Calibri" w:eastAsia="Calibri" w:hAnsi="Calibri" w:cs="Calibri"/>
                <w:sz w:val="18"/>
                <w:szCs w:val="18"/>
              </w:rPr>
            </w:pPr>
          </w:p>
        </w:tc>
      </w:tr>
      <w:tr w:rsidR="00D53B39" w:rsidRPr="007D4A3E" w14:paraId="662C7256" w14:textId="77777777" w:rsidTr="007D4A3E">
        <w:tc>
          <w:tcPr>
            <w:tcW w:w="3114" w:type="dxa"/>
            <w:tcBorders>
              <w:top w:val="single" w:sz="4" w:space="0" w:color="F7CBAC"/>
              <w:left w:val="single" w:sz="4" w:space="0" w:color="F7CBAC"/>
              <w:bottom w:val="single" w:sz="4" w:space="0" w:color="F7CBAC"/>
              <w:right w:val="single" w:sz="4" w:space="0" w:color="F7CBAC"/>
            </w:tcBorders>
          </w:tcPr>
          <w:p w14:paraId="01CF3AF1" w14:textId="77777777" w:rsidR="00D53B39" w:rsidRPr="007D4A3E" w:rsidRDefault="00D53B39" w:rsidP="007D4A3E">
            <w:pPr>
              <w:spacing w:line="240" w:lineRule="auto"/>
              <w:rPr>
                <w:rFonts w:ascii="Arial" w:eastAsia="Arial" w:hAnsi="Arial" w:cs="Arial"/>
                <w:sz w:val="18"/>
                <w:szCs w:val="18"/>
              </w:rPr>
            </w:pPr>
          </w:p>
        </w:tc>
        <w:tc>
          <w:tcPr>
            <w:tcW w:w="4819" w:type="dxa"/>
            <w:gridSpan w:val="2"/>
            <w:tcBorders>
              <w:top w:val="single" w:sz="4" w:space="0" w:color="F7CBAC"/>
              <w:left w:val="single" w:sz="4" w:space="0" w:color="F7CBAC"/>
              <w:bottom w:val="single" w:sz="4" w:space="0" w:color="F7CBAC"/>
              <w:right w:val="single" w:sz="4" w:space="0" w:color="F7CBAC"/>
            </w:tcBorders>
          </w:tcPr>
          <w:p w14:paraId="0614CF2D" w14:textId="77777777" w:rsidR="00D53B39" w:rsidRPr="007D4A3E" w:rsidRDefault="00D53B39" w:rsidP="007D4A3E">
            <w:pPr>
              <w:spacing w:line="240" w:lineRule="auto"/>
              <w:rPr>
                <w:rFonts w:ascii="Calibri" w:eastAsia="Calibri" w:hAnsi="Calibri" w:cs="Calibri"/>
                <w:b/>
                <w:bCs/>
                <w:sz w:val="18"/>
                <w:szCs w:val="18"/>
              </w:rPr>
            </w:pPr>
            <w:r w:rsidRPr="007D4A3E">
              <w:rPr>
                <w:rFonts w:ascii="Calibri" w:eastAsia="Calibri" w:hAnsi="Calibri" w:cs="Calibri"/>
                <w:b/>
                <w:bCs/>
                <w:sz w:val="18"/>
                <w:szCs w:val="18"/>
              </w:rPr>
              <w:t>TOTAL</w:t>
            </w:r>
          </w:p>
        </w:tc>
        <w:tc>
          <w:tcPr>
            <w:tcW w:w="1418" w:type="dxa"/>
            <w:tcBorders>
              <w:top w:val="single" w:sz="4" w:space="0" w:color="F7CBAC"/>
              <w:left w:val="single" w:sz="4" w:space="0" w:color="F7CBAC"/>
              <w:bottom w:val="single" w:sz="4" w:space="0" w:color="F7CBAC"/>
              <w:right w:val="single" w:sz="4" w:space="0" w:color="F7CBAC"/>
            </w:tcBorders>
          </w:tcPr>
          <w:p w14:paraId="675C977D" w14:textId="1DB4857D" w:rsidR="00D53B39" w:rsidRPr="007D4A3E" w:rsidRDefault="00D53B39" w:rsidP="007D4A3E">
            <w:pPr>
              <w:spacing w:line="240" w:lineRule="auto"/>
              <w:rPr>
                <w:rFonts w:ascii="Calibri" w:eastAsia="Calibri" w:hAnsi="Calibri" w:cs="Calibri"/>
                <w:sz w:val="18"/>
                <w:szCs w:val="18"/>
                <w:highlight w:val="yellow"/>
              </w:rPr>
            </w:pPr>
            <w:r w:rsidRPr="007D4A3E">
              <w:rPr>
                <w:rFonts w:ascii="Calibri" w:eastAsia="Calibri" w:hAnsi="Calibri" w:cs="Calibri"/>
                <w:sz w:val="18"/>
                <w:szCs w:val="18"/>
                <w:highlight w:val="yellow"/>
              </w:rPr>
              <w:t>£3</w:t>
            </w:r>
            <w:r w:rsidR="00BE5A4D">
              <w:rPr>
                <w:rFonts w:ascii="Calibri" w:eastAsia="Calibri" w:hAnsi="Calibri" w:cs="Calibri"/>
                <w:sz w:val="18"/>
                <w:szCs w:val="18"/>
                <w:highlight w:val="yellow"/>
              </w:rPr>
              <w:t>84.04</w:t>
            </w:r>
          </w:p>
        </w:tc>
      </w:tr>
    </w:tbl>
    <w:p w14:paraId="522B394A" w14:textId="74F84CCE" w:rsidR="00D53B39" w:rsidRPr="007D4A3E" w:rsidRDefault="007D4A3E" w:rsidP="007D4A3E">
      <w:pPr>
        <w:widowControl w:val="0"/>
        <w:spacing w:line="240" w:lineRule="auto"/>
        <w:rPr>
          <w:rFonts w:ascii="Calibri" w:eastAsia="Calibri" w:hAnsi="Calibri" w:cs="Calibri"/>
          <w:sz w:val="18"/>
          <w:szCs w:val="18"/>
        </w:rPr>
      </w:pPr>
      <w:r w:rsidRPr="007D4A3E">
        <w:rPr>
          <w:rFonts w:ascii="Calibri" w:eastAsia="Calibri" w:hAnsi="Calibri" w:cs="Calibri"/>
          <w:noProof/>
          <w:color w:val="000000"/>
          <w:sz w:val="18"/>
          <w:szCs w:val="18"/>
        </w:rPr>
        <w:drawing>
          <wp:anchor distT="0" distB="0" distL="114300" distR="114300" simplePos="0" relativeHeight="251661312" behindDoc="0" locked="0" layoutInCell="1" allowOverlap="1" wp14:anchorId="0ADB7AC5" wp14:editId="4B272F36">
            <wp:simplePos x="0" y="0"/>
            <wp:positionH relativeFrom="margin">
              <wp:align>right</wp:align>
            </wp:positionH>
            <wp:positionV relativeFrom="paragraph">
              <wp:posOffset>2180590</wp:posOffset>
            </wp:positionV>
            <wp:extent cx="1454150" cy="336550"/>
            <wp:effectExtent l="0" t="0" r="0" b="6350"/>
            <wp:wrapNone/>
            <wp:docPr id="5" name="image1.jpg" descr="A purple sign with white 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jpg" descr="A purple sign with white text&#10;&#10;Description automatically generated"/>
                    <pic:cNvPicPr preferRelativeResize="0"/>
                  </pic:nvPicPr>
                  <pic:blipFill>
                    <a:blip r:embed="rId20" cstate="print">
                      <a:extLst>
                        <a:ext uri="{28A0092B-C50C-407E-A947-70E740481C1C}">
                          <a14:useLocalDpi xmlns:a14="http://schemas.microsoft.com/office/drawing/2010/main" val="0"/>
                        </a:ext>
                      </a:extLst>
                    </a:blip>
                    <a:srcRect/>
                    <a:stretch>
                      <a:fillRect/>
                    </a:stretch>
                  </pic:blipFill>
                  <pic:spPr>
                    <a:xfrm>
                      <a:off x="0" y="0"/>
                      <a:ext cx="1454150" cy="336550"/>
                    </a:xfrm>
                    <a:prstGeom prst="rect">
                      <a:avLst/>
                    </a:prstGeom>
                    <a:ln/>
                  </pic:spPr>
                </pic:pic>
              </a:graphicData>
            </a:graphic>
            <wp14:sizeRelH relativeFrom="margin">
              <wp14:pctWidth>0</wp14:pctWidth>
            </wp14:sizeRelH>
            <wp14:sizeRelV relativeFrom="margin">
              <wp14:pctHeight>0</wp14:pctHeight>
            </wp14:sizeRelV>
          </wp:anchor>
        </w:drawing>
      </w:r>
    </w:p>
    <w:tbl>
      <w:tblPr>
        <w:tblW w:w="10201" w:type="dxa"/>
        <w:tblInd w:w="5" w:type="dxa"/>
        <w:tblLayout w:type="fixed"/>
        <w:tblLook w:val="0000" w:firstRow="0" w:lastRow="0" w:firstColumn="0" w:lastColumn="0" w:noHBand="0" w:noVBand="0"/>
      </w:tblPr>
      <w:tblGrid>
        <w:gridCol w:w="10201"/>
      </w:tblGrid>
      <w:tr w:rsidR="00D53B39" w:rsidRPr="007D4A3E" w14:paraId="371FCC78" w14:textId="77777777" w:rsidTr="002B686D">
        <w:tc>
          <w:tcPr>
            <w:tcW w:w="10201" w:type="dxa"/>
            <w:tcBorders>
              <w:top w:val="single" w:sz="4" w:space="0" w:color="000000"/>
              <w:left w:val="nil"/>
              <w:bottom w:val="nil"/>
              <w:right w:val="nil"/>
            </w:tcBorders>
          </w:tcPr>
          <w:p w14:paraId="5F41A2DF" w14:textId="14333D32" w:rsidR="00D53B39" w:rsidRPr="007D4A3E" w:rsidRDefault="00D53B39" w:rsidP="007D4A3E">
            <w:pPr>
              <w:widowControl w:val="0"/>
              <w:spacing w:line="240" w:lineRule="auto"/>
              <w:rPr>
                <w:rFonts w:ascii="Calibri" w:eastAsia="Calibri" w:hAnsi="Calibri" w:cs="Calibri"/>
                <w:sz w:val="18"/>
                <w:szCs w:val="18"/>
              </w:rPr>
            </w:pPr>
          </w:p>
          <w:tbl>
            <w:tblPr>
              <w:tblW w:w="10544" w:type="dxa"/>
              <w:tblBorders>
                <w:top w:val="single" w:sz="4" w:space="0" w:color="F7CBAC"/>
                <w:left w:val="single" w:sz="4" w:space="0" w:color="F7CBAC"/>
                <w:bottom w:val="single" w:sz="4" w:space="0" w:color="F7CBAC"/>
                <w:right w:val="single" w:sz="4" w:space="0" w:color="F7CBAC"/>
                <w:insideH w:val="single" w:sz="4" w:space="0" w:color="F7CBAC"/>
                <w:insideV w:val="single" w:sz="4" w:space="0" w:color="F7CBAC"/>
              </w:tblBorders>
              <w:tblLayout w:type="fixed"/>
              <w:tblLook w:val="04A0" w:firstRow="1" w:lastRow="0" w:firstColumn="1" w:lastColumn="0" w:noHBand="0" w:noVBand="1"/>
            </w:tblPr>
            <w:tblGrid>
              <w:gridCol w:w="10544"/>
            </w:tblGrid>
            <w:tr w:rsidR="00D53B39" w:rsidRPr="007D4A3E" w14:paraId="3E5CF1A8" w14:textId="77777777" w:rsidTr="002B686D">
              <w:tc>
                <w:tcPr>
                  <w:tcW w:w="10544" w:type="dxa"/>
                  <w:tcBorders>
                    <w:top w:val="single" w:sz="4" w:space="0" w:color="F7CBAC"/>
                    <w:left w:val="single" w:sz="4" w:space="0" w:color="F7CBAC"/>
                    <w:bottom w:val="single" w:sz="4" w:space="0" w:color="F7CBAC"/>
                    <w:right w:val="single" w:sz="4" w:space="0" w:color="F7CBAC"/>
                  </w:tcBorders>
                </w:tcPr>
                <w:p w14:paraId="741240CA" w14:textId="77777777" w:rsidR="00D53B39" w:rsidRPr="007D4A3E" w:rsidRDefault="00D53B39" w:rsidP="007D4A3E">
                  <w:pPr>
                    <w:spacing w:line="240" w:lineRule="auto"/>
                    <w:rPr>
                      <w:rFonts w:ascii="Calibri" w:eastAsia="Arial" w:hAnsi="Calibri" w:cs="Calibri"/>
                      <w:sz w:val="18"/>
                      <w:szCs w:val="18"/>
                    </w:rPr>
                  </w:pPr>
                  <w:r w:rsidRPr="007D4A3E">
                    <w:rPr>
                      <w:rFonts w:ascii="Calibri" w:eastAsia="Arial" w:hAnsi="Calibri" w:cs="Calibri"/>
                      <w:sz w:val="18"/>
                      <w:szCs w:val="18"/>
                    </w:rPr>
                    <w:t>Payment Terms: Monthly</w:t>
                  </w:r>
                </w:p>
                <w:p w14:paraId="7B4C8847" w14:textId="77777777" w:rsidR="00D53B39" w:rsidRPr="007D4A3E" w:rsidRDefault="00D53B39" w:rsidP="007D4A3E">
                  <w:pPr>
                    <w:spacing w:line="240" w:lineRule="auto"/>
                    <w:rPr>
                      <w:rFonts w:ascii="Calibri" w:eastAsia="Arial" w:hAnsi="Calibri" w:cs="Calibri"/>
                      <w:sz w:val="18"/>
                      <w:szCs w:val="18"/>
                    </w:rPr>
                  </w:pPr>
                  <w:r w:rsidRPr="007D4A3E">
                    <w:rPr>
                      <w:rFonts w:ascii="Calibri" w:eastAsia="Arial" w:hAnsi="Calibri" w:cs="Calibri"/>
                      <w:sz w:val="18"/>
                      <w:szCs w:val="18"/>
                    </w:rPr>
                    <w:t xml:space="preserve">Due By: </w:t>
                  </w:r>
                  <w:r w:rsidRPr="007D4A3E">
                    <w:rPr>
                      <w:rFonts w:ascii="Calibri" w:eastAsia="Arial" w:hAnsi="Calibri" w:cs="Calibri"/>
                      <w:sz w:val="18"/>
                      <w:szCs w:val="18"/>
                      <w:highlight w:val="yellow"/>
                    </w:rPr>
                    <w:t>Friday 11</w:t>
                  </w:r>
                  <w:r w:rsidRPr="007D4A3E">
                    <w:rPr>
                      <w:rFonts w:ascii="Calibri" w:eastAsia="Arial" w:hAnsi="Calibri" w:cs="Calibri"/>
                      <w:sz w:val="18"/>
                      <w:szCs w:val="18"/>
                      <w:highlight w:val="yellow"/>
                      <w:vertAlign w:val="superscript"/>
                    </w:rPr>
                    <w:t>th</w:t>
                  </w:r>
                  <w:r w:rsidRPr="007D4A3E">
                    <w:rPr>
                      <w:rFonts w:ascii="Calibri" w:eastAsia="Arial" w:hAnsi="Calibri" w:cs="Calibri"/>
                      <w:sz w:val="18"/>
                      <w:szCs w:val="18"/>
                      <w:highlight w:val="yellow"/>
                    </w:rPr>
                    <w:t xml:space="preserve"> September 2026</w:t>
                  </w:r>
                </w:p>
                <w:p w14:paraId="42151895" w14:textId="77777777" w:rsidR="00D53B39" w:rsidRPr="007D4A3E" w:rsidRDefault="00D53B39" w:rsidP="007D4A3E">
                  <w:pPr>
                    <w:spacing w:line="240" w:lineRule="auto"/>
                    <w:rPr>
                      <w:rFonts w:ascii="Calibri" w:eastAsia="Arial" w:hAnsi="Calibri" w:cs="Calibri"/>
                      <w:sz w:val="18"/>
                      <w:szCs w:val="18"/>
                    </w:rPr>
                  </w:pPr>
                  <w:r w:rsidRPr="007D4A3E">
                    <w:rPr>
                      <w:rFonts w:ascii="Calibri" w:eastAsia="Arial" w:hAnsi="Calibri" w:cs="Calibri"/>
                      <w:sz w:val="18"/>
                      <w:szCs w:val="18"/>
                    </w:rPr>
                    <w:t>Method: Please pay this on your child’s Parent Mail app.</w:t>
                  </w:r>
                </w:p>
              </w:tc>
            </w:tr>
          </w:tbl>
          <w:p w14:paraId="0EAF9898" w14:textId="374D6EA1" w:rsidR="00D53B39" w:rsidRPr="007D4A3E" w:rsidRDefault="00D53B39" w:rsidP="007D4A3E">
            <w:pPr>
              <w:spacing w:line="240" w:lineRule="auto"/>
              <w:rPr>
                <w:rFonts w:ascii="Calibri" w:eastAsia="Arial" w:hAnsi="Calibri" w:cs="Calibri"/>
                <w:sz w:val="18"/>
                <w:szCs w:val="18"/>
              </w:rPr>
            </w:pPr>
            <w:r w:rsidRPr="007D4A3E">
              <w:rPr>
                <w:rFonts w:ascii="Calibri" w:eastAsia="Arial" w:hAnsi="Calibri" w:cs="Calibri"/>
                <w:b/>
                <w:bCs/>
                <w:sz w:val="18"/>
                <w:szCs w:val="18"/>
              </w:rPr>
              <w:t>Notes:</w:t>
            </w:r>
            <w:r w:rsidRPr="007D4A3E">
              <w:rPr>
                <w:rFonts w:ascii="Calibri" w:eastAsia="Arial" w:hAnsi="Calibri" w:cs="Calibri"/>
                <w:sz w:val="18"/>
                <w:szCs w:val="18"/>
              </w:rPr>
              <w:t xml:space="preserve"> </w:t>
            </w:r>
          </w:p>
          <w:p w14:paraId="017DBB8A" w14:textId="61DF8E7B" w:rsidR="00D53B39" w:rsidRPr="007D4A3E" w:rsidRDefault="00D53B39" w:rsidP="007D4A3E">
            <w:pPr>
              <w:spacing w:line="240" w:lineRule="auto"/>
              <w:rPr>
                <w:rFonts w:ascii="Calibri" w:eastAsia="Arial" w:hAnsi="Calibri" w:cs="Calibri"/>
                <w:b/>
                <w:bCs/>
                <w:sz w:val="18"/>
                <w:szCs w:val="18"/>
              </w:rPr>
            </w:pPr>
            <w:r w:rsidRPr="007D4A3E">
              <w:rPr>
                <w:rFonts w:ascii="Calibri" w:eastAsia="Arial" w:hAnsi="Calibri" w:cs="Calibri"/>
                <w:b/>
                <w:bCs/>
                <w:sz w:val="18"/>
                <w:szCs w:val="18"/>
              </w:rPr>
              <w:t>If you have any queries concerning your fees, please speak to the school office.</w:t>
            </w:r>
          </w:p>
          <w:p w14:paraId="4F905913" w14:textId="3D66E913" w:rsidR="00D53B39" w:rsidRPr="007D4A3E" w:rsidRDefault="00D53B39" w:rsidP="007D4A3E">
            <w:pPr>
              <w:spacing w:line="240" w:lineRule="auto"/>
              <w:rPr>
                <w:rFonts w:ascii="Calibri" w:eastAsia="Arial" w:hAnsi="Calibri" w:cs="Calibri"/>
                <w:b/>
                <w:bCs/>
                <w:sz w:val="18"/>
                <w:szCs w:val="18"/>
              </w:rPr>
            </w:pPr>
            <w:r w:rsidRPr="007D4A3E">
              <w:rPr>
                <w:rFonts w:ascii="Calibri" w:eastAsia="Arial" w:hAnsi="Calibri" w:cs="Calibri"/>
                <w:sz w:val="18"/>
                <w:szCs w:val="18"/>
              </w:rPr>
              <w:t>Total funded hours funded by Local Authority for</w:t>
            </w:r>
            <w:r w:rsidR="007D4A3E" w:rsidRPr="007D4A3E">
              <w:rPr>
                <w:rFonts w:ascii="Calibri" w:eastAsia="Arial" w:hAnsi="Calibri" w:cs="Calibri"/>
                <w:sz w:val="18"/>
                <w:szCs w:val="18"/>
              </w:rPr>
              <w:t xml:space="preserve"> Autumn 2026</w:t>
            </w:r>
            <w:r w:rsidRPr="007D4A3E">
              <w:rPr>
                <w:rFonts w:ascii="Calibri" w:eastAsia="Arial" w:hAnsi="Calibri" w:cs="Calibri"/>
                <w:sz w:val="18"/>
                <w:szCs w:val="18"/>
              </w:rPr>
              <w:t xml:space="preserve"> claim period: 213</w:t>
            </w:r>
          </w:p>
          <w:p w14:paraId="6FB613BA" w14:textId="701A6CB2" w:rsidR="00D53B39" w:rsidRPr="007D4A3E" w:rsidRDefault="00D53B39" w:rsidP="007D4A3E">
            <w:pPr>
              <w:spacing w:line="240" w:lineRule="auto"/>
              <w:rPr>
                <w:rFonts w:ascii="Calibri" w:eastAsia="Arial" w:hAnsi="Calibri" w:cs="Calibri"/>
                <w:b/>
                <w:bCs/>
                <w:sz w:val="18"/>
                <w:szCs w:val="18"/>
              </w:rPr>
            </w:pPr>
            <w:r w:rsidRPr="007D4A3E">
              <w:rPr>
                <w:rFonts w:ascii="Calibri" w:eastAsia="Arial" w:hAnsi="Calibri" w:cs="Calibri"/>
                <w:sz w:val="18"/>
                <w:szCs w:val="18"/>
              </w:rPr>
              <w:t>Total funded hours remaining: 1</w:t>
            </w:r>
            <w:r w:rsidR="007D4A3E" w:rsidRPr="007D4A3E">
              <w:rPr>
                <w:rFonts w:ascii="Calibri" w:eastAsia="Arial" w:hAnsi="Calibri" w:cs="Calibri"/>
                <w:sz w:val="18"/>
                <w:szCs w:val="18"/>
              </w:rPr>
              <w:t>41</w:t>
            </w:r>
          </w:p>
        </w:tc>
      </w:tr>
    </w:tbl>
    <w:p w14:paraId="693EA095" w14:textId="1A37E2C9" w:rsidR="00D6299B" w:rsidRPr="007D4A3E" w:rsidRDefault="007D4A3E" w:rsidP="007D4A3E">
      <w:pPr>
        <w:pBdr>
          <w:top w:val="nil"/>
          <w:left w:val="nil"/>
          <w:bottom w:val="nil"/>
          <w:right w:val="nil"/>
          <w:between w:val="nil"/>
        </w:pBdr>
        <w:tabs>
          <w:tab w:val="center" w:pos="4513"/>
          <w:tab w:val="right" w:pos="9026"/>
          <w:tab w:val="left" w:pos="1980"/>
          <w:tab w:val="right" w:pos="5978"/>
        </w:tabs>
        <w:rPr>
          <w:rFonts w:ascii="Calibri" w:eastAsia="Aptos" w:hAnsi="Calibri" w:cs="Calibri"/>
          <w:b/>
          <w:bCs/>
          <w:color w:val="808080"/>
          <w:sz w:val="18"/>
          <w:szCs w:val="18"/>
        </w:rPr>
      </w:pPr>
      <w:r w:rsidRPr="007D4A3E">
        <w:rPr>
          <w:rFonts w:ascii="Calibri" w:eastAsia="Calibri" w:hAnsi="Calibri" w:cs="Calibri"/>
          <w:noProof/>
          <w:color w:val="000000"/>
          <w:sz w:val="18"/>
          <w:szCs w:val="18"/>
        </w:rPr>
        <w:drawing>
          <wp:anchor distT="0" distB="0" distL="114300" distR="114300" simplePos="0" relativeHeight="251663360" behindDoc="0" locked="0" layoutInCell="1" allowOverlap="1" wp14:anchorId="4F9AD056" wp14:editId="6D03F050">
            <wp:simplePos x="0" y="0"/>
            <wp:positionH relativeFrom="margin">
              <wp:align>left</wp:align>
            </wp:positionH>
            <wp:positionV relativeFrom="paragraph">
              <wp:posOffset>3810</wp:posOffset>
            </wp:positionV>
            <wp:extent cx="387350" cy="400050"/>
            <wp:effectExtent l="0" t="0" r="0" b="0"/>
            <wp:wrapNone/>
            <wp:docPr id="6" name="image3.jpg" descr="A yellow circle with a black flower and white 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3.jpg" descr="A yellow circle with a black flower and white text&#10;&#10;Description automatically generated"/>
                    <pic:cNvPicPr preferRelativeResize="0"/>
                  </pic:nvPicPr>
                  <pic:blipFill>
                    <a:blip r:embed="rId21" cstate="print">
                      <a:extLst>
                        <a:ext uri="{28A0092B-C50C-407E-A947-70E740481C1C}">
                          <a14:useLocalDpi xmlns:a14="http://schemas.microsoft.com/office/drawing/2010/main" val="0"/>
                        </a:ext>
                      </a:extLst>
                    </a:blip>
                    <a:srcRect/>
                    <a:stretch>
                      <a:fillRect/>
                    </a:stretch>
                  </pic:blipFill>
                  <pic:spPr>
                    <a:xfrm>
                      <a:off x="0" y="0"/>
                      <a:ext cx="387350" cy="400050"/>
                    </a:xfrm>
                    <a:prstGeom prst="rect">
                      <a:avLst/>
                    </a:prstGeom>
                    <a:ln/>
                  </pic:spPr>
                </pic:pic>
              </a:graphicData>
            </a:graphic>
            <wp14:sizeRelH relativeFrom="margin">
              <wp14:pctWidth>0</wp14:pctWidth>
            </wp14:sizeRelH>
            <wp14:sizeRelV relativeFrom="margin">
              <wp14:pctHeight>0</wp14:pctHeight>
            </wp14:sizeRelV>
          </wp:anchor>
        </w:drawing>
      </w:r>
      <w:r>
        <w:rPr>
          <w:rFonts w:ascii="Calibri" w:eastAsia="Aptos" w:hAnsi="Calibri" w:cs="Calibri"/>
          <w:b/>
          <w:bCs/>
          <w:color w:val="808080"/>
          <w:sz w:val="18"/>
          <w:szCs w:val="18"/>
        </w:rPr>
        <w:t xml:space="preserve">                  </w:t>
      </w:r>
      <w:r w:rsidR="00D53B39" w:rsidRPr="007D4A3E">
        <w:rPr>
          <w:rFonts w:ascii="Calibri" w:eastAsia="Aptos" w:hAnsi="Calibri" w:cs="Calibri"/>
          <w:b/>
          <w:bCs/>
          <w:color w:val="808080"/>
          <w:sz w:val="18"/>
          <w:szCs w:val="18"/>
        </w:rPr>
        <w:t>The Swallowtail Federation is a member of St Benet's Multi Academy Trust</w:t>
      </w:r>
      <w:r w:rsidR="00D53B39" w:rsidRPr="007D4A3E">
        <w:rPr>
          <w:rFonts w:ascii="Calibri" w:eastAsia="Calibri" w:hAnsi="Calibri" w:cs="Calibri"/>
          <w:b/>
          <w:bCs/>
          <w:color w:val="808080"/>
          <w:sz w:val="18"/>
          <w:szCs w:val="18"/>
        </w:rPr>
        <w:t xml:space="preserve">   </w:t>
      </w:r>
      <w:r w:rsidR="00D53B39" w:rsidRPr="007D4A3E">
        <w:rPr>
          <w:rFonts w:ascii="Calibri" w:eastAsia="Calibri" w:hAnsi="Calibri" w:cs="Calibri"/>
          <w:b/>
          <w:bCs/>
          <w:color w:val="000000"/>
          <w:sz w:val="18"/>
          <w:szCs w:val="18"/>
        </w:rPr>
        <w:tab/>
      </w:r>
      <w:r w:rsidR="00D53B39">
        <w:rPr>
          <w:rFonts w:ascii="Calibri" w:eastAsia="Calibri" w:hAnsi="Calibri" w:cs="Calibri"/>
          <w:b/>
          <w:bCs/>
          <w:color w:val="000000"/>
        </w:rPr>
        <w:tab/>
      </w:r>
    </w:p>
    <w:sectPr w:rsidR="00D6299B" w:rsidRPr="007D4A3E" w:rsidSect="008474FC">
      <w:footerReference w:type="default" r:id="rId2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B6AA94" w14:textId="77777777" w:rsidR="003D436E" w:rsidRDefault="003D436E" w:rsidP="001021E0">
      <w:pPr>
        <w:spacing w:after="0" w:line="240" w:lineRule="auto"/>
      </w:pPr>
      <w:r>
        <w:separator/>
      </w:r>
    </w:p>
  </w:endnote>
  <w:endnote w:type="continuationSeparator" w:id="0">
    <w:p w14:paraId="2BEF7259" w14:textId="77777777" w:rsidR="003D436E" w:rsidRDefault="003D436E" w:rsidP="001021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orbel">
    <w:panose1 w:val="020B0503020204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EC279A" w14:textId="73071F74" w:rsidR="001021E0" w:rsidRPr="008474FC" w:rsidRDefault="004C2F62" w:rsidP="008474FC">
    <w:pPr>
      <w:pBdr>
        <w:top w:val="single" w:sz="4" w:space="1" w:color="auto"/>
      </w:pBdr>
      <w:tabs>
        <w:tab w:val="right" w:pos="9498"/>
      </w:tabs>
      <w:rPr>
        <w:rFonts w:ascii="Corbel" w:hAnsi="Corbel" w:cs="Arial"/>
        <w:sz w:val="20"/>
        <w:szCs w:val="20"/>
        <w:lang w:eastAsia="en-GB"/>
      </w:rPr>
    </w:pPr>
    <w:r>
      <w:rPr>
        <w:rFonts w:ascii="Corbel" w:hAnsi="Corbel" w:cs="Arial"/>
        <w:sz w:val="20"/>
        <w:szCs w:val="20"/>
        <w:lang w:eastAsia="en-GB"/>
      </w:rPr>
      <w:t xml:space="preserve">NS18 </w:t>
    </w:r>
    <w:r w:rsidR="008474FC" w:rsidRPr="008474FC">
      <w:rPr>
        <w:rFonts w:ascii="Corbel" w:hAnsi="Corbel" w:cs="Arial"/>
        <w:sz w:val="20"/>
        <w:szCs w:val="20"/>
        <w:lang w:eastAsia="en-GB"/>
      </w:rPr>
      <w:t>Early Years Charging and Admissions Policy</w:t>
    </w:r>
    <w:r w:rsidR="008474FC">
      <w:rPr>
        <w:rFonts w:ascii="Corbel" w:hAnsi="Corbel" w:cs="Arial"/>
        <w:sz w:val="20"/>
        <w:szCs w:val="20"/>
        <w:lang w:eastAsia="en-GB"/>
      </w:rPr>
      <w:tab/>
      <w:t xml:space="preserve">Page </w:t>
    </w:r>
    <w:r w:rsidR="008474FC">
      <w:rPr>
        <w:rFonts w:ascii="Corbel" w:hAnsi="Corbel" w:cs="Arial"/>
        <w:b/>
        <w:sz w:val="20"/>
        <w:szCs w:val="20"/>
        <w:lang w:eastAsia="en-GB"/>
      </w:rPr>
      <w:fldChar w:fldCharType="begin"/>
    </w:r>
    <w:r w:rsidR="008474FC">
      <w:rPr>
        <w:rFonts w:ascii="Corbel" w:hAnsi="Corbel" w:cs="Arial"/>
        <w:b/>
        <w:sz w:val="20"/>
        <w:szCs w:val="20"/>
        <w:lang w:eastAsia="en-GB"/>
      </w:rPr>
      <w:instrText xml:space="preserve"> PAGE  \* Arabic  \* MERGEFORMAT </w:instrText>
    </w:r>
    <w:r w:rsidR="008474FC">
      <w:rPr>
        <w:rFonts w:ascii="Corbel" w:hAnsi="Corbel" w:cs="Arial"/>
        <w:b/>
        <w:sz w:val="20"/>
        <w:szCs w:val="20"/>
        <w:lang w:eastAsia="en-GB"/>
      </w:rPr>
      <w:fldChar w:fldCharType="separate"/>
    </w:r>
    <w:r w:rsidR="008474FC">
      <w:rPr>
        <w:rFonts w:ascii="Corbel" w:hAnsi="Corbel" w:cs="Arial"/>
        <w:b/>
        <w:sz w:val="20"/>
        <w:szCs w:val="20"/>
        <w:lang w:eastAsia="en-GB"/>
      </w:rPr>
      <w:t>2</w:t>
    </w:r>
    <w:r w:rsidR="008474FC">
      <w:rPr>
        <w:rFonts w:ascii="Corbel" w:hAnsi="Corbel" w:cs="Arial"/>
        <w:b/>
        <w:sz w:val="20"/>
        <w:szCs w:val="20"/>
        <w:lang w:eastAsia="en-GB"/>
      </w:rPr>
      <w:fldChar w:fldCharType="end"/>
    </w:r>
    <w:r w:rsidR="008474FC">
      <w:rPr>
        <w:rFonts w:ascii="Corbel" w:hAnsi="Corbel" w:cs="Arial"/>
        <w:sz w:val="20"/>
        <w:szCs w:val="20"/>
        <w:lang w:eastAsia="en-GB"/>
      </w:rPr>
      <w:t xml:space="preserve"> of </w:t>
    </w:r>
    <w:r w:rsidR="008474FC">
      <w:rPr>
        <w:rFonts w:ascii="Corbel" w:hAnsi="Corbel" w:cs="Arial"/>
        <w:b/>
        <w:sz w:val="20"/>
        <w:szCs w:val="20"/>
        <w:lang w:eastAsia="en-GB"/>
      </w:rPr>
      <w:fldChar w:fldCharType="begin"/>
    </w:r>
    <w:r w:rsidR="008474FC">
      <w:rPr>
        <w:rFonts w:ascii="Corbel" w:hAnsi="Corbel" w:cs="Arial"/>
        <w:b/>
        <w:sz w:val="20"/>
        <w:szCs w:val="20"/>
        <w:lang w:eastAsia="en-GB"/>
      </w:rPr>
      <w:instrText xml:space="preserve"> NUMPAGES  \* Arabic  \* MERGEFORMAT </w:instrText>
    </w:r>
    <w:r w:rsidR="008474FC">
      <w:rPr>
        <w:rFonts w:ascii="Corbel" w:hAnsi="Corbel" w:cs="Arial"/>
        <w:b/>
        <w:sz w:val="20"/>
        <w:szCs w:val="20"/>
        <w:lang w:eastAsia="en-GB"/>
      </w:rPr>
      <w:fldChar w:fldCharType="separate"/>
    </w:r>
    <w:r w:rsidR="008474FC">
      <w:rPr>
        <w:rFonts w:ascii="Corbel" w:hAnsi="Corbel" w:cs="Arial"/>
        <w:b/>
        <w:sz w:val="20"/>
        <w:szCs w:val="20"/>
        <w:lang w:eastAsia="en-GB"/>
      </w:rPr>
      <w:t>4</w:t>
    </w:r>
    <w:r w:rsidR="008474FC">
      <w:rPr>
        <w:rFonts w:ascii="Corbel" w:hAnsi="Corbel" w:cs="Arial"/>
        <w:b/>
        <w:sz w:val="20"/>
        <w:szCs w:val="20"/>
        <w:lang w:eastAsia="en-G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634C56" w14:textId="77777777" w:rsidR="003D436E" w:rsidRDefault="003D436E" w:rsidP="001021E0">
      <w:pPr>
        <w:spacing w:after="0" w:line="240" w:lineRule="auto"/>
      </w:pPr>
      <w:r>
        <w:separator/>
      </w:r>
    </w:p>
  </w:footnote>
  <w:footnote w:type="continuationSeparator" w:id="0">
    <w:p w14:paraId="4418820B" w14:textId="77777777" w:rsidR="003D436E" w:rsidRDefault="003D436E" w:rsidP="001021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32FCA"/>
    <w:multiLevelType w:val="hybridMultilevel"/>
    <w:tmpl w:val="322896C6"/>
    <w:lvl w:ilvl="0" w:tplc="E4ECCD80">
      <w:numFmt w:val="bullet"/>
      <w:lvlText w:val="•"/>
      <w:lvlJc w:val="left"/>
      <w:pPr>
        <w:ind w:left="720" w:hanging="360"/>
      </w:pPr>
      <w:rPr>
        <w:rFonts w:ascii="Calibri" w:eastAsia="Aptos" w:hAnsi="Calibri" w:cs="Calibri"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EE01E7"/>
    <w:multiLevelType w:val="hybridMultilevel"/>
    <w:tmpl w:val="DD6C27EA"/>
    <w:lvl w:ilvl="0" w:tplc="9E968D5C">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501C75"/>
    <w:multiLevelType w:val="hybridMultilevel"/>
    <w:tmpl w:val="E99216D2"/>
    <w:lvl w:ilvl="0" w:tplc="7CECCC76">
      <w:start w:val="1"/>
      <w:numFmt w:val="decimal"/>
      <w:lvlText w:val="%1.1"/>
      <w:lvlJc w:val="left"/>
      <w:pPr>
        <w:ind w:left="2160" w:hanging="360"/>
      </w:pPr>
      <w:rPr>
        <w:rFonts w:hint="default"/>
      </w:r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3" w15:restartNumberingAfterBreak="0">
    <w:nsid w:val="04E44BEC"/>
    <w:multiLevelType w:val="multilevel"/>
    <w:tmpl w:val="C1F8E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71007C"/>
    <w:multiLevelType w:val="hybridMultilevel"/>
    <w:tmpl w:val="E272C9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C916CF"/>
    <w:multiLevelType w:val="hybridMultilevel"/>
    <w:tmpl w:val="71A06A68"/>
    <w:lvl w:ilvl="0" w:tplc="DDC2F64C">
      <w:start w:val="1"/>
      <w:numFmt w:val="decimal"/>
      <w:lvlText w:val="%1."/>
      <w:lvlJc w:val="left"/>
      <w:pPr>
        <w:ind w:left="720" w:hanging="360"/>
      </w:pPr>
      <w:rPr>
        <w:rFonts w:eastAsiaTheme="minorHAnsi" w:hint="default"/>
        <w:b/>
        <w:color w:val="467886" w:themeColor="hyperlink"/>
        <w:sz w:val="22"/>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CE76E4"/>
    <w:multiLevelType w:val="multilevel"/>
    <w:tmpl w:val="93CC9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1E7FE0"/>
    <w:multiLevelType w:val="multilevel"/>
    <w:tmpl w:val="0E58A49C"/>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color w:val="FF0000"/>
      </w:rPr>
    </w:lvl>
    <w:lvl w:ilvl="3">
      <w:start w:val="1"/>
      <w:numFmt w:val="decimal"/>
      <w:isLgl/>
      <w:lvlText w:val="%1.%2.%3.%4"/>
      <w:lvlJc w:val="left"/>
      <w:pPr>
        <w:ind w:left="1080" w:hanging="720"/>
      </w:pPr>
      <w:rPr>
        <w:rFonts w:hint="default"/>
        <w:color w:val="FF0000"/>
      </w:rPr>
    </w:lvl>
    <w:lvl w:ilvl="4">
      <w:start w:val="1"/>
      <w:numFmt w:val="decimal"/>
      <w:isLgl/>
      <w:lvlText w:val="%1.%2.%3.%4.%5"/>
      <w:lvlJc w:val="left"/>
      <w:pPr>
        <w:ind w:left="1440" w:hanging="1080"/>
      </w:pPr>
      <w:rPr>
        <w:rFonts w:hint="default"/>
        <w:color w:val="FF0000"/>
      </w:rPr>
    </w:lvl>
    <w:lvl w:ilvl="5">
      <w:start w:val="1"/>
      <w:numFmt w:val="decimal"/>
      <w:isLgl/>
      <w:lvlText w:val="%1.%2.%3.%4.%5.%6"/>
      <w:lvlJc w:val="left"/>
      <w:pPr>
        <w:ind w:left="1440" w:hanging="1080"/>
      </w:pPr>
      <w:rPr>
        <w:rFonts w:hint="default"/>
        <w:color w:val="FF0000"/>
      </w:rPr>
    </w:lvl>
    <w:lvl w:ilvl="6">
      <w:start w:val="1"/>
      <w:numFmt w:val="decimal"/>
      <w:isLgl/>
      <w:lvlText w:val="%1.%2.%3.%4.%5.%6.%7"/>
      <w:lvlJc w:val="left"/>
      <w:pPr>
        <w:ind w:left="1800" w:hanging="1440"/>
      </w:pPr>
      <w:rPr>
        <w:rFonts w:hint="default"/>
        <w:color w:val="FF0000"/>
      </w:rPr>
    </w:lvl>
    <w:lvl w:ilvl="7">
      <w:start w:val="1"/>
      <w:numFmt w:val="decimal"/>
      <w:isLgl/>
      <w:lvlText w:val="%1.%2.%3.%4.%5.%6.%7.%8"/>
      <w:lvlJc w:val="left"/>
      <w:pPr>
        <w:ind w:left="1800" w:hanging="1440"/>
      </w:pPr>
      <w:rPr>
        <w:rFonts w:hint="default"/>
        <w:color w:val="FF0000"/>
      </w:rPr>
    </w:lvl>
    <w:lvl w:ilvl="8">
      <w:start w:val="1"/>
      <w:numFmt w:val="decimal"/>
      <w:isLgl/>
      <w:lvlText w:val="%1.%2.%3.%4.%5.%6.%7.%8.%9"/>
      <w:lvlJc w:val="left"/>
      <w:pPr>
        <w:ind w:left="2160" w:hanging="1800"/>
      </w:pPr>
      <w:rPr>
        <w:rFonts w:hint="default"/>
        <w:color w:val="FF0000"/>
      </w:rPr>
    </w:lvl>
  </w:abstractNum>
  <w:abstractNum w:abstractNumId="8" w15:restartNumberingAfterBreak="0">
    <w:nsid w:val="209355A8"/>
    <w:multiLevelType w:val="hybridMultilevel"/>
    <w:tmpl w:val="8B467298"/>
    <w:lvl w:ilvl="0" w:tplc="811697E8">
      <w:start w:val="8"/>
      <w:numFmt w:val="decimal"/>
      <w:lvlText w:val="%1."/>
      <w:lvlJc w:val="left"/>
      <w:pPr>
        <w:ind w:left="1182"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17C4FA0"/>
    <w:multiLevelType w:val="hybridMultilevel"/>
    <w:tmpl w:val="0BCCE28C"/>
    <w:lvl w:ilvl="0" w:tplc="38BAC988">
      <w:start w:val="1"/>
      <w:numFmt w:val="decimal"/>
      <w:lvlText w:val="%1."/>
      <w:lvlJc w:val="left"/>
      <w:pPr>
        <w:ind w:left="720" w:hanging="360"/>
      </w:pPr>
      <w:rPr>
        <w:rFonts w:eastAsiaTheme="minorHAnsi" w:hint="default"/>
        <w:b/>
        <w:color w:val="467886" w:themeColor="hyperlink"/>
        <w:sz w:val="22"/>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4AC0DFC"/>
    <w:multiLevelType w:val="multilevel"/>
    <w:tmpl w:val="6480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9F66A8A"/>
    <w:multiLevelType w:val="hybridMultilevel"/>
    <w:tmpl w:val="768E93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275104"/>
    <w:multiLevelType w:val="hybridMultilevel"/>
    <w:tmpl w:val="9DBCB5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ED9761B"/>
    <w:multiLevelType w:val="multilevel"/>
    <w:tmpl w:val="74149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1B65CB9"/>
    <w:multiLevelType w:val="multilevel"/>
    <w:tmpl w:val="EB9EB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99F1C64"/>
    <w:multiLevelType w:val="multilevel"/>
    <w:tmpl w:val="A8C28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F343717"/>
    <w:multiLevelType w:val="hybridMultilevel"/>
    <w:tmpl w:val="0B724FAA"/>
    <w:lvl w:ilvl="0" w:tplc="17928090">
      <w:start w:val="1"/>
      <w:numFmt w:val="decimal"/>
      <w:lvlText w:val="%1."/>
      <w:lvlJc w:val="left"/>
      <w:pPr>
        <w:ind w:left="1182"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1601A2C"/>
    <w:multiLevelType w:val="multilevel"/>
    <w:tmpl w:val="8340A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3DD12E0"/>
    <w:multiLevelType w:val="hybridMultilevel"/>
    <w:tmpl w:val="97E01CA6"/>
    <w:lvl w:ilvl="0" w:tplc="0E728DC4">
      <w:start w:val="1"/>
      <w:numFmt w:val="upperRoman"/>
      <w:lvlText w:val="%1."/>
      <w:lvlJc w:val="left"/>
      <w:pPr>
        <w:ind w:left="4046" w:hanging="360"/>
      </w:pPr>
      <w:rPr>
        <w:rFonts w:hint="default"/>
      </w:rPr>
    </w:lvl>
    <w:lvl w:ilvl="1" w:tplc="08090003" w:tentative="1">
      <w:start w:val="1"/>
      <w:numFmt w:val="bullet"/>
      <w:lvlText w:val="o"/>
      <w:lvlJc w:val="left"/>
      <w:pPr>
        <w:ind w:left="4766" w:hanging="360"/>
      </w:pPr>
      <w:rPr>
        <w:rFonts w:ascii="Courier New" w:hAnsi="Courier New" w:cs="Courier New" w:hint="default"/>
      </w:rPr>
    </w:lvl>
    <w:lvl w:ilvl="2" w:tplc="08090005" w:tentative="1">
      <w:start w:val="1"/>
      <w:numFmt w:val="bullet"/>
      <w:lvlText w:val=""/>
      <w:lvlJc w:val="left"/>
      <w:pPr>
        <w:ind w:left="5486" w:hanging="360"/>
      </w:pPr>
      <w:rPr>
        <w:rFonts w:ascii="Wingdings" w:hAnsi="Wingdings" w:hint="default"/>
      </w:rPr>
    </w:lvl>
    <w:lvl w:ilvl="3" w:tplc="08090001" w:tentative="1">
      <w:start w:val="1"/>
      <w:numFmt w:val="bullet"/>
      <w:lvlText w:val=""/>
      <w:lvlJc w:val="left"/>
      <w:pPr>
        <w:ind w:left="6206" w:hanging="360"/>
      </w:pPr>
      <w:rPr>
        <w:rFonts w:ascii="Symbol" w:hAnsi="Symbol" w:hint="default"/>
      </w:rPr>
    </w:lvl>
    <w:lvl w:ilvl="4" w:tplc="08090003" w:tentative="1">
      <w:start w:val="1"/>
      <w:numFmt w:val="bullet"/>
      <w:lvlText w:val="o"/>
      <w:lvlJc w:val="left"/>
      <w:pPr>
        <w:ind w:left="6926" w:hanging="360"/>
      </w:pPr>
      <w:rPr>
        <w:rFonts w:ascii="Courier New" w:hAnsi="Courier New" w:cs="Courier New" w:hint="default"/>
      </w:rPr>
    </w:lvl>
    <w:lvl w:ilvl="5" w:tplc="08090005" w:tentative="1">
      <w:start w:val="1"/>
      <w:numFmt w:val="bullet"/>
      <w:lvlText w:val=""/>
      <w:lvlJc w:val="left"/>
      <w:pPr>
        <w:ind w:left="7646" w:hanging="360"/>
      </w:pPr>
      <w:rPr>
        <w:rFonts w:ascii="Wingdings" w:hAnsi="Wingdings" w:hint="default"/>
      </w:rPr>
    </w:lvl>
    <w:lvl w:ilvl="6" w:tplc="08090001" w:tentative="1">
      <w:start w:val="1"/>
      <w:numFmt w:val="bullet"/>
      <w:lvlText w:val=""/>
      <w:lvlJc w:val="left"/>
      <w:pPr>
        <w:ind w:left="8366" w:hanging="360"/>
      </w:pPr>
      <w:rPr>
        <w:rFonts w:ascii="Symbol" w:hAnsi="Symbol" w:hint="default"/>
      </w:rPr>
    </w:lvl>
    <w:lvl w:ilvl="7" w:tplc="08090003" w:tentative="1">
      <w:start w:val="1"/>
      <w:numFmt w:val="bullet"/>
      <w:lvlText w:val="o"/>
      <w:lvlJc w:val="left"/>
      <w:pPr>
        <w:ind w:left="9086" w:hanging="360"/>
      </w:pPr>
      <w:rPr>
        <w:rFonts w:ascii="Courier New" w:hAnsi="Courier New" w:cs="Courier New" w:hint="default"/>
      </w:rPr>
    </w:lvl>
    <w:lvl w:ilvl="8" w:tplc="08090005" w:tentative="1">
      <w:start w:val="1"/>
      <w:numFmt w:val="bullet"/>
      <w:lvlText w:val=""/>
      <w:lvlJc w:val="left"/>
      <w:pPr>
        <w:ind w:left="9806" w:hanging="360"/>
      </w:pPr>
      <w:rPr>
        <w:rFonts w:ascii="Wingdings" w:hAnsi="Wingdings" w:hint="default"/>
      </w:rPr>
    </w:lvl>
  </w:abstractNum>
  <w:abstractNum w:abstractNumId="19" w15:restartNumberingAfterBreak="0">
    <w:nsid w:val="69D84B5C"/>
    <w:multiLevelType w:val="multilevel"/>
    <w:tmpl w:val="A4D610F4"/>
    <w:lvl w:ilvl="0">
      <w:start w:val="1"/>
      <w:numFmt w:val="upperRoman"/>
      <w:lvlText w:val="%1."/>
      <w:lvlJc w:val="left"/>
      <w:pPr>
        <w:ind w:left="1440" w:hanging="720"/>
      </w:pPr>
      <w:rPr>
        <w:rFonts w:hint="default"/>
      </w:rPr>
    </w:lvl>
    <w:lvl w:ilvl="1">
      <w:start w:val="6"/>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0" w15:restartNumberingAfterBreak="0">
    <w:nsid w:val="6F9C1638"/>
    <w:multiLevelType w:val="hybridMultilevel"/>
    <w:tmpl w:val="1E866D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27419FB"/>
    <w:multiLevelType w:val="hybridMultilevel"/>
    <w:tmpl w:val="02DAAB00"/>
    <w:lvl w:ilvl="0" w:tplc="654ED334">
      <w:numFmt w:val="bullet"/>
      <w:lvlText w:val="•"/>
      <w:lvlJc w:val="left"/>
      <w:pPr>
        <w:ind w:left="720" w:hanging="360"/>
      </w:pPr>
      <w:rPr>
        <w:rFonts w:ascii="Calibri" w:eastAsia="Aptos"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A316F7C"/>
    <w:multiLevelType w:val="hybridMultilevel"/>
    <w:tmpl w:val="642AFF4C"/>
    <w:lvl w:ilvl="0" w:tplc="9EBAD320">
      <w:numFmt w:val="bullet"/>
      <w:lvlText w:val="•"/>
      <w:lvlJc w:val="left"/>
      <w:pPr>
        <w:ind w:left="720" w:hanging="360"/>
      </w:pPr>
      <w:rPr>
        <w:rFonts w:ascii="Calibri" w:eastAsia="Aptos" w:hAnsi="Calibri" w:cs="Calibri"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AD22F3A"/>
    <w:multiLevelType w:val="hybridMultilevel"/>
    <w:tmpl w:val="2A2E9E6E"/>
    <w:lvl w:ilvl="0" w:tplc="E4ECCD80">
      <w:numFmt w:val="bullet"/>
      <w:lvlText w:val="•"/>
      <w:lvlJc w:val="left"/>
      <w:pPr>
        <w:ind w:left="720" w:hanging="360"/>
      </w:pPr>
      <w:rPr>
        <w:rFonts w:ascii="Calibri" w:eastAsia="Aptos" w:hAnsi="Calibri" w:cs="Calibri"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08617697">
    <w:abstractNumId w:val="4"/>
  </w:num>
  <w:num w:numId="2" w16cid:durableId="1818692577">
    <w:abstractNumId w:val="23"/>
  </w:num>
  <w:num w:numId="3" w16cid:durableId="1573540890">
    <w:abstractNumId w:val="21"/>
  </w:num>
  <w:num w:numId="4" w16cid:durableId="838349946">
    <w:abstractNumId w:val="22"/>
  </w:num>
  <w:num w:numId="5" w16cid:durableId="1673295279">
    <w:abstractNumId w:val="2"/>
  </w:num>
  <w:num w:numId="6" w16cid:durableId="1580407802">
    <w:abstractNumId w:val="20"/>
  </w:num>
  <w:num w:numId="7" w16cid:durableId="2054036579">
    <w:abstractNumId w:val="7"/>
  </w:num>
  <w:num w:numId="8" w16cid:durableId="87388674">
    <w:abstractNumId w:val="0"/>
  </w:num>
  <w:num w:numId="9" w16cid:durableId="1509565695">
    <w:abstractNumId w:val="19"/>
  </w:num>
  <w:num w:numId="10" w16cid:durableId="451218465">
    <w:abstractNumId w:val="18"/>
  </w:num>
  <w:num w:numId="11" w16cid:durableId="1589387555">
    <w:abstractNumId w:val="16"/>
  </w:num>
  <w:num w:numId="12" w16cid:durableId="1121077133">
    <w:abstractNumId w:val="1"/>
  </w:num>
  <w:num w:numId="13" w16cid:durableId="441728371">
    <w:abstractNumId w:val="12"/>
  </w:num>
  <w:num w:numId="14" w16cid:durableId="1820537003">
    <w:abstractNumId w:val="8"/>
  </w:num>
  <w:num w:numId="15" w16cid:durableId="1617761176">
    <w:abstractNumId w:val="5"/>
  </w:num>
  <w:num w:numId="16" w16cid:durableId="1971354489">
    <w:abstractNumId w:val="9"/>
  </w:num>
  <w:num w:numId="17" w16cid:durableId="174685466">
    <w:abstractNumId w:val="11"/>
  </w:num>
  <w:num w:numId="18" w16cid:durableId="1801920560">
    <w:abstractNumId w:val="3"/>
  </w:num>
  <w:num w:numId="19" w16cid:durableId="621694314">
    <w:abstractNumId w:val="6"/>
  </w:num>
  <w:num w:numId="20" w16cid:durableId="1557007799">
    <w:abstractNumId w:val="14"/>
  </w:num>
  <w:num w:numId="21" w16cid:durableId="1855414268">
    <w:abstractNumId w:val="17"/>
  </w:num>
  <w:num w:numId="22" w16cid:durableId="324865105">
    <w:abstractNumId w:val="15"/>
  </w:num>
  <w:num w:numId="23" w16cid:durableId="419176812">
    <w:abstractNumId w:val="10"/>
  </w:num>
  <w:num w:numId="24" w16cid:durableId="110704215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7112"/>
    <w:rsid w:val="00011A84"/>
    <w:rsid w:val="00011BA6"/>
    <w:rsid w:val="0001651A"/>
    <w:rsid w:val="00026796"/>
    <w:rsid w:val="00027364"/>
    <w:rsid w:val="000307F1"/>
    <w:rsid w:val="0003587F"/>
    <w:rsid w:val="000717E5"/>
    <w:rsid w:val="000801DA"/>
    <w:rsid w:val="000A243D"/>
    <w:rsid w:val="000E2E9E"/>
    <w:rsid w:val="000F0D66"/>
    <w:rsid w:val="001021E0"/>
    <w:rsid w:val="0011349B"/>
    <w:rsid w:val="00114416"/>
    <w:rsid w:val="0011447E"/>
    <w:rsid w:val="001434B2"/>
    <w:rsid w:val="00154217"/>
    <w:rsid w:val="00155FE4"/>
    <w:rsid w:val="00157B08"/>
    <w:rsid w:val="00162B97"/>
    <w:rsid w:val="00173D55"/>
    <w:rsid w:val="001B27E4"/>
    <w:rsid w:val="001B73B9"/>
    <w:rsid w:val="001E2AD3"/>
    <w:rsid w:val="001E5D43"/>
    <w:rsid w:val="00203F14"/>
    <w:rsid w:val="0021113B"/>
    <w:rsid w:val="00215161"/>
    <w:rsid w:val="00225033"/>
    <w:rsid w:val="002347F0"/>
    <w:rsid w:val="002430DA"/>
    <w:rsid w:val="00265D4E"/>
    <w:rsid w:val="00284516"/>
    <w:rsid w:val="002953A8"/>
    <w:rsid w:val="002A2659"/>
    <w:rsid w:val="002C2734"/>
    <w:rsid w:val="002C7FA7"/>
    <w:rsid w:val="002D1E46"/>
    <w:rsid w:val="002D2BDC"/>
    <w:rsid w:val="002E6E2C"/>
    <w:rsid w:val="002F1C31"/>
    <w:rsid w:val="002F1D5A"/>
    <w:rsid w:val="0030252B"/>
    <w:rsid w:val="003207C2"/>
    <w:rsid w:val="00322093"/>
    <w:rsid w:val="0032281A"/>
    <w:rsid w:val="00332AF2"/>
    <w:rsid w:val="0033508D"/>
    <w:rsid w:val="00335B22"/>
    <w:rsid w:val="00336207"/>
    <w:rsid w:val="00341E41"/>
    <w:rsid w:val="00357660"/>
    <w:rsid w:val="00363844"/>
    <w:rsid w:val="0037665F"/>
    <w:rsid w:val="00391F2B"/>
    <w:rsid w:val="003B3BCD"/>
    <w:rsid w:val="003B52B5"/>
    <w:rsid w:val="003D436E"/>
    <w:rsid w:val="003E1418"/>
    <w:rsid w:val="004157BF"/>
    <w:rsid w:val="004213C1"/>
    <w:rsid w:val="0044237F"/>
    <w:rsid w:val="00460713"/>
    <w:rsid w:val="00463A39"/>
    <w:rsid w:val="004813DF"/>
    <w:rsid w:val="004A2BFF"/>
    <w:rsid w:val="004B2D5B"/>
    <w:rsid w:val="004B3731"/>
    <w:rsid w:val="004C2F62"/>
    <w:rsid w:val="004C602D"/>
    <w:rsid w:val="004E21E3"/>
    <w:rsid w:val="004F3FB4"/>
    <w:rsid w:val="00515952"/>
    <w:rsid w:val="00521153"/>
    <w:rsid w:val="005306FD"/>
    <w:rsid w:val="00555766"/>
    <w:rsid w:val="0058472C"/>
    <w:rsid w:val="00586530"/>
    <w:rsid w:val="00590ED6"/>
    <w:rsid w:val="00592947"/>
    <w:rsid w:val="005A6C38"/>
    <w:rsid w:val="005B761C"/>
    <w:rsid w:val="005C4D58"/>
    <w:rsid w:val="005E23D0"/>
    <w:rsid w:val="005E7D3B"/>
    <w:rsid w:val="005F442D"/>
    <w:rsid w:val="00605A8D"/>
    <w:rsid w:val="00613B53"/>
    <w:rsid w:val="00617E88"/>
    <w:rsid w:val="00645984"/>
    <w:rsid w:val="006463B2"/>
    <w:rsid w:val="00656AFA"/>
    <w:rsid w:val="00663A45"/>
    <w:rsid w:val="00674DA6"/>
    <w:rsid w:val="00676C42"/>
    <w:rsid w:val="006826A1"/>
    <w:rsid w:val="00692080"/>
    <w:rsid w:val="006B018C"/>
    <w:rsid w:val="006E479E"/>
    <w:rsid w:val="00714AFC"/>
    <w:rsid w:val="007217E4"/>
    <w:rsid w:val="00722BA9"/>
    <w:rsid w:val="00730EFB"/>
    <w:rsid w:val="00734C0E"/>
    <w:rsid w:val="00735F22"/>
    <w:rsid w:val="00744AE5"/>
    <w:rsid w:val="00772A10"/>
    <w:rsid w:val="00795B51"/>
    <w:rsid w:val="007A2E8F"/>
    <w:rsid w:val="007B05B1"/>
    <w:rsid w:val="007D4A3E"/>
    <w:rsid w:val="007F2DAE"/>
    <w:rsid w:val="0080089B"/>
    <w:rsid w:val="00810C53"/>
    <w:rsid w:val="008176C4"/>
    <w:rsid w:val="008256C7"/>
    <w:rsid w:val="008474FC"/>
    <w:rsid w:val="00856912"/>
    <w:rsid w:val="00887837"/>
    <w:rsid w:val="00896E9F"/>
    <w:rsid w:val="00897201"/>
    <w:rsid w:val="008A2748"/>
    <w:rsid w:val="008A2864"/>
    <w:rsid w:val="008B51CF"/>
    <w:rsid w:val="008C0D29"/>
    <w:rsid w:val="008C1297"/>
    <w:rsid w:val="008E2B81"/>
    <w:rsid w:val="008E61B0"/>
    <w:rsid w:val="008F08AC"/>
    <w:rsid w:val="00911D16"/>
    <w:rsid w:val="009336A4"/>
    <w:rsid w:val="0094030D"/>
    <w:rsid w:val="009701F0"/>
    <w:rsid w:val="00977CFA"/>
    <w:rsid w:val="009B53E5"/>
    <w:rsid w:val="009D5606"/>
    <w:rsid w:val="009D59FC"/>
    <w:rsid w:val="009F2D48"/>
    <w:rsid w:val="00A174E1"/>
    <w:rsid w:val="00A50511"/>
    <w:rsid w:val="00A61B8D"/>
    <w:rsid w:val="00A87E55"/>
    <w:rsid w:val="00AA1637"/>
    <w:rsid w:val="00AB47F4"/>
    <w:rsid w:val="00AD6115"/>
    <w:rsid w:val="00AF6C65"/>
    <w:rsid w:val="00B03C3B"/>
    <w:rsid w:val="00B17112"/>
    <w:rsid w:val="00B261A5"/>
    <w:rsid w:val="00B51F81"/>
    <w:rsid w:val="00B600B9"/>
    <w:rsid w:val="00B64E81"/>
    <w:rsid w:val="00B732A5"/>
    <w:rsid w:val="00B862BD"/>
    <w:rsid w:val="00BB212E"/>
    <w:rsid w:val="00BB6376"/>
    <w:rsid w:val="00BC71B3"/>
    <w:rsid w:val="00BD5BC0"/>
    <w:rsid w:val="00BE5A4D"/>
    <w:rsid w:val="00BF1767"/>
    <w:rsid w:val="00BF46C2"/>
    <w:rsid w:val="00C0180E"/>
    <w:rsid w:val="00C244EE"/>
    <w:rsid w:val="00C24816"/>
    <w:rsid w:val="00C52E1B"/>
    <w:rsid w:val="00C63F5A"/>
    <w:rsid w:val="00CC5A90"/>
    <w:rsid w:val="00D03186"/>
    <w:rsid w:val="00D130BE"/>
    <w:rsid w:val="00D31C3C"/>
    <w:rsid w:val="00D53B39"/>
    <w:rsid w:val="00D61532"/>
    <w:rsid w:val="00D6299B"/>
    <w:rsid w:val="00D70ECE"/>
    <w:rsid w:val="00D84D24"/>
    <w:rsid w:val="00D9726D"/>
    <w:rsid w:val="00DB197A"/>
    <w:rsid w:val="00DD4851"/>
    <w:rsid w:val="00DD78F6"/>
    <w:rsid w:val="00DE7F57"/>
    <w:rsid w:val="00E114F2"/>
    <w:rsid w:val="00E61778"/>
    <w:rsid w:val="00E81B09"/>
    <w:rsid w:val="00EC4AE3"/>
    <w:rsid w:val="00ED5E49"/>
    <w:rsid w:val="00ED7688"/>
    <w:rsid w:val="00ED7EE9"/>
    <w:rsid w:val="00EE36F0"/>
    <w:rsid w:val="00EF539C"/>
    <w:rsid w:val="00F15AFE"/>
    <w:rsid w:val="00F3211B"/>
    <w:rsid w:val="00F42028"/>
    <w:rsid w:val="00F423F3"/>
    <w:rsid w:val="00F56EF6"/>
    <w:rsid w:val="00FA5F3A"/>
    <w:rsid w:val="00FB35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77F54F"/>
  <w15:chartTrackingRefBased/>
  <w15:docId w15:val="{4ABBC73B-9B81-4A2F-B0E0-4F3EC020B5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7112"/>
    <w:rPr>
      <w:kern w:val="0"/>
      <w14:ligatures w14:val="none"/>
    </w:rPr>
  </w:style>
  <w:style w:type="paragraph" w:styleId="Heading1">
    <w:name w:val="heading 1"/>
    <w:basedOn w:val="Normal"/>
    <w:next w:val="Normal"/>
    <w:link w:val="Heading1Char"/>
    <w:uiPriority w:val="9"/>
    <w:qFormat/>
    <w:rsid w:val="002E6E2C"/>
    <w:pPr>
      <w:keepNext/>
      <w:keepLines/>
      <w:spacing w:before="360" w:after="80"/>
      <w:outlineLvl w:val="0"/>
    </w:pPr>
    <w:rPr>
      <w:rFonts w:ascii="Calibri" w:eastAsiaTheme="majorEastAsia" w:hAnsi="Calibri" w:cstheme="majorBidi"/>
      <w:b/>
      <w:kern w:val="2"/>
      <w:szCs w:val="40"/>
      <w14:ligatures w14:val="standardContextual"/>
    </w:rPr>
  </w:style>
  <w:style w:type="paragraph" w:styleId="Heading2">
    <w:name w:val="heading 2"/>
    <w:basedOn w:val="Normal"/>
    <w:next w:val="Normal"/>
    <w:link w:val="Heading2Char"/>
    <w:uiPriority w:val="9"/>
    <w:semiHidden/>
    <w:unhideWhenUsed/>
    <w:qFormat/>
    <w:rsid w:val="00B17112"/>
    <w:pPr>
      <w:keepNext/>
      <w:keepLines/>
      <w:spacing w:before="160" w:after="80"/>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B17112"/>
    <w:pPr>
      <w:keepNext/>
      <w:keepLines/>
      <w:spacing w:before="160" w:after="80"/>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B17112"/>
    <w:pPr>
      <w:keepNext/>
      <w:keepLines/>
      <w:spacing w:before="80" w:after="40"/>
      <w:outlineLvl w:val="3"/>
    </w:pPr>
    <w:rPr>
      <w:rFonts w:eastAsiaTheme="majorEastAsia"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B17112"/>
    <w:pPr>
      <w:keepNext/>
      <w:keepLines/>
      <w:spacing w:before="80" w:after="40"/>
      <w:outlineLvl w:val="4"/>
    </w:pPr>
    <w:rPr>
      <w:rFonts w:eastAsiaTheme="majorEastAsia"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B17112"/>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B17112"/>
    <w:pPr>
      <w:keepNext/>
      <w:keepLines/>
      <w:spacing w:before="40" w:after="0"/>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B17112"/>
    <w:pPr>
      <w:keepNext/>
      <w:keepLines/>
      <w:spacing w:after="0"/>
      <w:outlineLvl w:val="7"/>
    </w:pPr>
    <w:rPr>
      <w:rFonts w:eastAsiaTheme="majorEastAsia"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B17112"/>
    <w:pPr>
      <w:keepNext/>
      <w:keepLines/>
      <w:spacing w:after="0"/>
      <w:outlineLvl w:val="8"/>
    </w:pPr>
    <w:rPr>
      <w:rFonts w:eastAsiaTheme="majorEastAsia"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6E2C"/>
    <w:rPr>
      <w:rFonts w:ascii="Calibri" w:eastAsiaTheme="majorEastAsia" w:hAnsi="Calibri" w:cstheme="majorBidi"/>
      <w:b/>
      <w:szCs w:val="40"/>
    </w:rPr>
  </w:style>
  <w:style w:type="character" w:customStyle="1" w:styleId="Heading2Char">
    <w:name w:val="Heading 2 Char"/>
    <w:basedOn w:val="DefaultParagraphFont"/>
    <w:link w:val="Heading2"/>
    <w:uiPriority w:val="9"/>
    <w:semiHidden/>
    <w:rsid w:val="00B1711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1711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1711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1711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1711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1711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1711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17112"/>
    <w:rPr>
      <w:rFonts w:eastAsiaTheme="majorEastAsia" w:cstheme="majorBidi"/>
      <w:color w:val="272727" w:themeColor="text1" w:themeTint="D8"/>
    </w:rPr>
  </w:style>
  <w:style w:type="paragraph" w:styleId="Title">
    <w:name w:val="Title"/>
    <w:basedOn w:val="Normal"/>
    <w:next w:val="Normal"/>
    <w:link w:val="TitleChar"/>
    <w:uiPriority w:val="10"/>
    <w:qFormat/>
    <w:rsid w:val="00B17112"/>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B1711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17112"/>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B1711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17112"/>
    <w:pPr>
      <w:spacing w:before="160"/>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B17112"/>
    <w:rPr>
      <w:i/>
      <w:iCs/>
      <w:color w:val="404040" w:themeColor="text1" w:themeTint="BF"/>
    </w:rPr>
  </w:style>
  <w:style w:type="paragraph" w:styleId="ListParagraph">
    <w:name w:val="List Paragraph"/>
    <w:basedOn w:val="Normal"/>
    <w:uiPriority w:val="1"/>
    <w:qFormat/>
    <w:rsid w:val="00B17112"/>
    <w:pPr>
      <w:ind w:left="720"/>
      <w:contextualSpacing/>
    </w:pPr>
    <w:rPr>
      <w:kern w:val="2"/>
      <w14:ligatures w14:val="standardContextual"/>
    </w:rPr>
  </w:style>
  <w:style w:type="character" w:styleId="IntenseEmphasis">
    <w:name w:val="Intense Emphasis"/>
    <w:basedOn w:val="DefaultParagraphFont"/>
    <w:uiPriority w:val="21"/>
    <w:qFormat/>
    <w:rsid w:val="00B17112"/>
    <w:rPr>
      <w:i/>
      <w:iCs/>
      <w:color w:val="0F4761" w:themeColor="accent1" w:themeShade="BF"/>
    </w:rPr>
  </w:style>
  <w:style w:type="paragraph" w:styleId="IntenseQuote">
    <w:name w:val="Intense Quote"/>
    <w:basedOn w:val="Normal"/>
    <w:next w:val="Normal"/>
    <w:link w:val="IntenseQuoteChar"/>
    <w:uiPriority w:val="30"/>
    <w:qFormat/>
    <w:rsid w:val="00B1711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B17112"/>
    <w:rPr>
      <w:i/>
      <w:iCs/>
      <w:color w:val="0F4761" w:themeColor="accent1" w:themeShade="BF"/>
    </w:rPr>
  </w:style>
  <w:style w:type="character" w:styleId="IntenseReference">
    <w:name w:val="Intense Reference"/>
    <w:basedOn w:val="DefaultParagraphFont"/>
    <w:uiPriority w:val="32"/>
    <w:qFormat/>
    <w:rsid w:val="00B17112"/>
    <w:rPr>
      <w:b/>
      <w:bCs/>
      <w:smallCaps/>
      <w:color w:val="0F4761" w:themeColor="accent1" w:themeShade="BF"/>
      <w:spacing w:val="5"/>
    </w:rPr>
  </w:style>
  <w:style w:type="paragraph" w:customStyle="1" w:styleId="Default">
    <w:name w:val="Default"/>
    <w:rsid w:val="00B17112"/>
    <w:pPr>
      <w:autoSpaceDE w:val="0"/>
      <w:autoSpaceDN w:val="0"/>
      <w:adjustRightInd w:val="0"/>
      <w:spacing w:after="0" w:line="240" w:lineRule="auto"/>
    </w:pPr>
    <w:rPr>
      <w:rFonts w:ascii="Segoe UI" w:eastAsia="Times New Roman" w:hAnsi="Segoe UI" w:cs="Segoe UI"/>
      <w:color w:val="000000"/>
      <w:kern w:val="0"/>
      <w:sz w:val="24"/>
      <w:szCs w:val="24"/>
      <w:lang w:eastAsia="en-GB"/>
      <w14:ligatures w14:val="none"/>
    </w:rPr>
  </w:style>
  <w:style w:type="table" w:styleId="TableGrid">
    <w:name w:val="Table Grid"/>
    <w:basedOn w:val="TableNormal"/>
    <w:uiPriority w:val="39"/>
    <w:rsid w:val="00B17112"/>
    <w:pPr>
      <w:spacing w:after="0" w:line="240" w:lineRule="auto"/>
    </w:pPr>
    <w:rPr>
      <w:kern w:val="0"/>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Heading">
    <w:name w:val="TOC Heading"/>
    <w:basedOn w:val="Heading1"/>
    <w:next w:val="Normal"/>
    <w:uiPriority w:val="39"/>
    <w:unhideWhenUsed/>
    <w:qFormat/>
    <w:rsid w:val="00B17112"/>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1434B2"/>
    <w:pPr>
      <w:spacing w:after="100"/>
    </w:pPr>
  </w:style>
  <w:style w:type="character" w:styleId="Hyperlink">
    <w:name w:val="Hyperlink"/>
    <w:basedOn w:val="DefaultParagraphFont"/>
    <w:uiPriority w:val="99"/>
    <w:unhideWhenUsed/>
    <w:rsid w:val="001434B2"/>
    <w:rPr>
      <w:color w:val="467886" w:themeColor="hyperlink"/>
      <w:u w:val="single"/>
    </w:rPr>
  </w:style>
  <w:style w:type="paragraph" w:styleId="Header">
    <w:name w:val="header"/>
    <w:basedOn w:val="Normal"/>
    <w:link w:val="HeaderChar"/>
    <w:uiPriority w:val="99"/>
    <w:unhideWhenUsed/>
    <w:rsid w:val="001021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21E0"/>
    <w:rPr>
      <w:kern w:val="0"/>
      <w14:ligatures w14:val="none"/>
    </w:rPr>
  </w:style>
  <w:style w:type="paragraph" w:styleId="Footer">
    <w:name w:val="footer"/>
    <w:basedOn w:val="Normal"/>
    <w:link w:val="FooterChar"/>
    <w:uiPriority w:val="99"/>
    <w:unhideWhenUsed/>
    <w:rsid w:val="001021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21E0"/>
    <w:rPr>
      <w:kern w:val="0"/>
      <w14:ligatures w14:val="none"/>
    </w:rPr>
  </w:style>
  <w:style w:type="paragraph" w:styleId="BodyText">
    <w:name w:val="Body Text"/>
    <w:basedOn w:val="Normal"/>
    <w:link w:val="BodyTextChar"/>
    <w:uiPriority w:val="1"/>
    <w:qFormat/>
    <w:rsid w:val="008176C4"/>
    <w:pPr>
      <w:widowControl w:val="0"/>
      <w:autoSpaceDE w:val="0"/>
      <w:autoSpaceDN w:val="0"/>
      <w:spacing w:after="0" w:line="240" w:lineRule="auto"/>
    </w:pPr>
    <w:rPr>
      <w:rFonts w:ascii="Calibri" w:eastAsia="Calibri" w:hAnsi="Calibri" w:cs="Calibri"/>
      <w:sz w:val="24"/>
      <w:szCs w:val="24"/>
      <w:lang w:eastAsia="en-GB" w:bidi="en-GB"/>
    </w:rPr>
  </w:style>
  <w:style w:type="character" w:customStyle="1" w:styleId="BodyTextChar">
    <w:name w:val="Body Text Char"/>
    <w:basedOn w:val="DefaultParagraphFont"/>
    <w:link w:val="BodyText"/>
    <w:uiPriority w:val="1"/>
    <w:rsid w:val="008176C4"/>
    <w:rPr>
      <w:rFonts w:ascii="Calibri" w:eastAsia="Calibri" w:hAnsi="Calibri" w:cs="Calibri"/>
      <w:kern w:val="0"/>
      <w:sz w:val="24"/>
      <w:szCs w:val="24"/>
      <w:lang w:eastAsia="en-GB" w:bidi="en-GB"/>
      <w14:ligatures w14:val="none"/>
    </w:rPr>
  </w:style>
  <w:style w:type="character" w:customStyle="1" w:styleId="normaltextrun">
    <w:name w:val="normaltextrun"/>
    <w:basedOn w:val="DefaultParagraphFont"/>
    <w:rsid w:val="008176C4"/>
  </w:style>
  <w:style w:type="character" w:customStyle="1" w:styleId="eop">
    <w:name w:val="eop"/>
    <w:basedOn w:val="DefaultParagraphFont"/>
    <w:rsid w:val="008176C4"/>
  </w:style>
  <w:style w:type="paragraph" w:styleId="Revision">
    <w:name w:val="Revision"/>
    <w:hidden/>
    <w:uiPriority w:val="99"/>
    <w:semiHidden/>
    <w:rsid w:val="00BD5BC0"/>
    <w:pPr>
      <w:spacing w:after="0" w:line="240" w:lineRule="auto"/>
    </w:pPr>
    <w:rPr>
      <w:kern w:val="0"/>
      <w14:ligatures w14:val="none"/>
    </w:rPr>
  </w:style>
  <w:style w:type="character" w:styleId="CommentReference">
    <w:name w:val="annotation reference"/>
    <w:basedOn w:val="DefaultParagraphFont"/>
    <w:uiPriority w:val="99"/>
    <w:semiHidden/>
    <w:unhideWhenUsed/>
    <w:rsid w:val="00E81B09"/>
    <w:rPr>
      <w:sz w:val="16"/>
      <w:szCs w:val="16"/>
    </w:rPr>
  </w:style>
  <w:style w:type="paragraph" w:styleId="CommentText">
    <w:name w:val="annotation text"/>
    <w:basedOn w:val="Normal"/>
    <w:link w:val="CommentTextChar"/>
    <w:uiPriority w:val="99"/>
    <w:unhideWhenUsed/>
    <w:rsid w:val="00E81B09"/>
    <w:pPr>
      <w:spacing w:line="240" w:lineRule="auto"/>
    </w:pPr>
    <w:rPr>
      <w:sz w:val="20"/>
      <w:szCs w:val="20"/>
    </w:rPr>
  </w:style>
  <w:style w:type="character" w:customStyle="1" w:styleId="CommentTextChar">
    <w:name w:val="Comment Text Char"/>
    <w:basedOn w:val="DefaultParagraphFont"/>
    <w:link w:val="CommentText"/>
    <w:uiPriority w:val="99"/>
    <w:rsid w:val="00E81B09"/>
    <w:rPr>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E81B09"/>
    <w:rPr>
      <w:b/>
      <w:bCs/>
    </w:rPr>
  </w:style>
  <w:style w:type="character" w:customStyle="1" w:styleId="CommentSubjectChar">
    <w:name w:val="Comment Subject Char"/>
    <w:basedOn w:val="CommentTextChar"/>
    <w:link w:val="CommentSubject"/>
    <w:uiPriority w:val="99"/>
    <w:semiHidden/>
    <w:rsid w:val="00E81B09"/>
    <w:rPr>
      <w:b/>
      <w:bCs/>
      <w:kern w:val="0"/>
      <w:sz w:val="20"/>
      <w:szCs w:val="20"/>
      <w14:ligatures w14:val="none"/>
    </w:rPr>
  </w:style>
  <w:style w:type="character" w:styleId="UnresolvedMention">
    <w:name w:val="Unresolved Mention"/>
    <w:basedOn w:val="DefaultParagraphFont"/>
    <w:uiPriority w:val="99"/>
    <w:semiHidden/>
    <w:unhideWhenUsed/>
    <w:rsid w:val="00D53B3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116667">
      <w:bodyDiv w:val="1"/>
      <w:marLeft w:val="0"/>
      <w:marRight w:val="0"/>
      <w:marTop w:val="0"/>
      <w:marBottom w:val="0"/>
      <w:divBdr>
        <w:top w:val="none" w:sz="0" w:space="0" w:color="auto"/>
        <w:left w:val="none" w:sz="0" w:space="0" w:color="auto"/>
        <w:bottom w:val="none" w:sz="0" w:space="0" w:color="auto"/>
        <w:right w:val="none" w:sz="0" w:space="0" w:color="auto"/>
      </w:divBdr>
    </w:div>
    <w:div w:id="226961251">
      <w:bodyDiv w:val="1"/>
      <w:marLeft w:val="0"/>
      <w:marRight w:val="0"/>
      <w:marTop w:val="0"/>
      <w:marBottom w:val="0"/>
      <w:divBdr>
        <w:top w:val="none" w:sz="0" w:space="0" w:color="auto"/>
        <w:left w:val="none" w:sz="0" w:space="0" w:color="auto"/>
        <w:bottom w:val="none" w:sz="0" w:space="0" w:color="auto"/>
        <w:right w:val="none" w:sz="0" w:space="0" w:color="auto"/>
      </w:divBdr>
    </w:div>
    <w:div w:id="313531671">
      <w:bodyDiv w:val="1"/>
      <w:marLeft w:val="0"/>
      <w:marRight w:val="0"/>
      <w:marTop w:val="0"/>
      <w:marBottom w:val="0"/>
      <w:divBdr>
        <w:top w:val="none" w:sz="0" w:space="0" w:color="auto"/>
        <w:left w:val="none" w:sz="0" w:space="0" w:color="auto"/>
        <w:bottom w:val="none" w:sz="0" w:space="0" w:color="auto"/>
        <w:right w:val="none" w:sz="0" w:space="0" w:color="auto"/>
      </w:divBdr>
    </w:div>
    <w:div w:id="442454785">
      <w:bodyDiv w:val="1"/>
      <w:marLeft w:val="0"/>
      <w:marRight w:val="0"/>
      <w:marTop w:val="0"/>
      <w:marBottom w:val="0"/>
      <w:divBdr>
        <w:top w:val="none" w:sz="0" w:space="0" w:color="auto"/>
        <w:left w:val="none" w:sz="0" w:space="0" w:color="auto"/>
        <w:bottom w:val="none" w:sz="0" w:space="0" w:color="auto"/>
        <w:right w:val="none" w:sz="0" w:space="0" w:color="auto"/>
      </w:divBdr>
    </w:div>
    <w:div w:id="442698985">
      <w:bodyDiv w:val="1"/>
      <w:marLeft w:val="0"/>
      <w:marRight w:val="0"/>
      <w:marTop w:val="0"/>
      <w:marBottom w:val="0"/>
      <w:divBdr>
        <w:top w:val="none" w:sz="0" w:space="0" w:color="auto"/>
        <w:left w:val="none" w:sz="0" w:space="0" w:color="auto"/>
        <w:bottom w:val="none" w:sz="0" w:space="0" w:color="auto"/>
        <w:right w:val="none" w:sz="0" w:space="0" w:color="auto"/>
      </w:divBdr>
    </w:div>
    <w:div w:id="486551900">
      <w:bodyDiv w:val="1"/>
      <w:marLeft w:val="0"/>
      <w:marRight w:val="0"/>
      <w:marTop w:val="0"/>
      <w:marBottom w:val="0"/>
      <w:divBdr>
        <w:top w:val="none" w:sz="0" w:space="0" w:color="auto"/>
        <w:left w:val="none" w:sz="0" w:space="0" w:color="auto"/>
        <w:bottom w:val="none" w:sz="0" w:space="0" w:color="auto"/>
        <w:right w:val="none" w:sz="0" w:space="0" w:color="auto"/>
      </w:divBdr>
    </w:div>
    <w:div w:id="517039444">
      <w:bodyDiv w:val="1"/>
      <w:marLeft w:val="0"/>
      <w:marRight w:val="0"/>
      <w:marTop w:val="0"/>
      <w:marBottom w:val="0"/>
      <w:divBdr>
        <w:top w:val="none" w:sz="0" w:space="0" w:color="auto"/>
        <w:left w:val="none" w:sz="0" w:space="0" w:color="auto"/>
        <w:bottom w:val="none" w:sz="0" w:space="0" w:color="auto"/>
        <w:right w:val="none" w:sz="0" w:space="0" w:color="auto"/>
      </w:divBdr>
    </w:div>
    <w:div w:id="681594349">
      <w:bodyDiv w:val="1"/>
      <w:marLeft w:val="0"/>
      <w:marRight w:val="0"/>
      <w:marTop w:val="0"/>
      <w:marBottom w:val="0"/>
      <w:divBdr>
        <w:top w:val="none" w:sz="0" w:space="0" w:color="auto"/>
        <w:left w:val="none" w:sz="0" w:space="0" w:color="auto"/>
        <w:bottom w:val="none" w:sz="0" w:space="0" w:color="auto"/>
        <w:right w:val="none" w:sz="0" w:space="0" w:color="auto"/>
      </w:divBdr>
    </w:div>
    <w:div w:id="833184788">
      <w:bodyDiv w:val="1"/>
      <w:marLeft w:val="0"/>
      <w:marRight w:val="0"/>
      <w:marTop w:val="0"/>
      <w:marBottom w:val="0"/>
      <w:divBdr>
        <w:top w:val="none" w:sz="0" w:space="0" w:color="auto"/>
        <w:left w:val="none" w:sz="0" w:space="0" w:color="auto"/>
        <w:bottom w:val="none" w:sz="0" w:space="0" w:color="auto"/>
        <w:right w:val="none" w:sz="0" w:space="0" w:color="auto"/>
      </w:divBdr>
    </w:div>
    <w:div w:id="1081369205">
      <w:bodyDiv w:val="1"/>
      <w:marLeft w:val="0"/>
      <w:marRight w:val="0"/>
      <w:marTop w:val="0"/>
      <w:marBottom w:val="0"/>
      <w:divBdr>
        <w:top w:val="none" w:sz="0" w:space="0" w:color="auto"/>
        <w:left w:val="none" w:sz="0" w:space="0" w:color="auto"/>
        <w:bottom w:val="none" w:sz="0" w:space="0" w:color="auto"/>
        <w:right w:val="none" w:sz="0" w:space="0" w:color="auto"/>
      </w:divBdr>
    </w:div>
    <w:div w:id="1142848675">
      <w:bodyDiv w:val="1"/>
      <w:marLeft w:val="0"/>
      <w:marRight w:val="0"/>
      <w:marTop w:val="0"/>
      <w:marBottom w:val="0"/>
      <w:divBdr>
        <w:top w:val="none" w:sz="0" w:space="0" w:color="auto"/>
        <w:left w:val="none" w:sz="0" w:space="0" w:color="auto"/>
        <w:bottom w:val="none" w:sz="0" w:space="0" w:color="auto"/>
        <w:right w:val="none" w:sz="0" w:space="0" w:color="auto"/>
      </w:divBdr>
    </w:div>
    <w:div w:id="1642928717">
      <w:bodyDiv w:val="1"/>
      <w:marLeft w:val="0"/>
      <w:marRight w:val="0"/>
      <w:marTop w:val="0"/>
      <w:marBottom w:val="0"/>
      <w:divBdr>
        <w:top w:val="none" w:sz="0" w:space="0" w:color="auto"/>
        <w:left w:val="none" w:sz="0" w:space="0" w:color="auto"/>
        <w:bottom w:val="none" w:sz="0" w:space="0" w:color="auto"/>
        <w:right w:val="none" w:sz="0" w:space="0" w:color="auto"/>
      </w:divBdr>
    </w:div>
    <w:div w:id="1712073725">
      <w:bodyDiv w:val="1"/>
      <w:marLeft w:val="0"/>
      <w:marRight w:val="0"/>
      <w:marTop w:val="0"/>
      <w:marBottom w:val="0"/>
      <w:divBdr>
        <w:top w:val="none" w:sz="0" w:space="0" w:color="auto"/>
        <w:left w:val="none" w:sz="0" w:space="0" w:color="auto"/>
        <w:bottom w:val="none" w:sz="0" w:space="0" w:color="auto"/>
        <w:right w:val="none" w:sz="0" w:space="0" w:color="auto"/>
      </w:divBdr>
    </w:div>
    <w:div w:id="1727944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suffolk.gov.uk/admissions" TargetMode="External"/><Relationship Id="rId18" Type="http://schemas.openxmlformats.org/officeDocument/2006/relationships/hyperlink" Target="http://www.swallowtailfederation.co.uk" TargetMode="External"/><Relationship Id="rId3" Type="http://schemas.openxmlformats.org/officeDocument/2006/relationships/customXml" Target="../customXml/item3.xml"/><Relationship Id="rId21" Type="http://schemas.openxmlformats.org/officeDocument/2006/relationships/image" Target="media/image4.jpeg"/><Relationship Id="rId7" Type="http://schemas.openxmlformats.org/officeDocument/2006/relationships/settings" Target="settings.xml"/><Relationship Id="rId12" Type="http://schemas.openxmlformats.org/officeDocument/2006/relationships/hyperlink" Target="http://www.whereIlive.norfolk.gov.uk" TargetMode="External"/><Relationship Id="rId17" Type="http://schemas.openxmlformats.org/officeDocument/2006/relationships/hyperlink" Target="mailto:office@catfield.norfolk.sch.uk" TargetMode="External"/><Relationship Id="rId2" Type="http://schemas.openxmlformats.org/officeDocument/2006/relationships/customXml" Target="../customXml/item2.xml"/><Relationship Id="rId16" Type="http://schemas.openxmlformats.org/officeDocument/2006/relationships/image" Target="media/image2.jpeg"/><Relationship Id="rId20" Type="http://schemas.openxmlformats.org/officeDocument/2006/relationships/image" Target="media/image3.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www.eauk.org/"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mailto:hours@&#163;5.28"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te.org.uk/Groups/42314/Home.aspx"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BDBF0733B44F04888CE44194ABE087E" ma:contentTypeVersion="3" ma:contentTypeDescription="Create a new document." ma:contentTypeScope="" ma:versionID="1c89ef77938e946c42f20b878ae4ba28">
  <xsd:schema xmlns:xsd="http://www.w3.org/2001/XMLSchema" xmlns:xs="http://www.w3.org/2001/XMLSchema" xmlns:p="http://schemas.microsoft.com/office/2006/metadata/properties" xmlns:ns2="0867f12f-3a2d-4908-b5b4-20a7e5f6bcdd" targetNamespace="http://schemas.microsoft.com/office/2006/metadata/properties" ma:root="true" ma:fieldsID="87a701ca4f2455bcf1e253f22a3e37e0" ns2:_="">
    <xsd:import namespace="0867f12f-3a2d-4908-b5b4-20a7e5f6bcdd"/>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67f12f-3a2d-4908-b5b4-20a7e5f6bc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BA05C4-54FD-41D3-B074-E454A1EF1D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67f12f-3a2d-4908-b5b4-20a7e5f6bcd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3AE44BD-2329-4755-AC82-5DC33FE03696}">
  <ds:schemaRefs>
    <ds:schemaRef ds:uri="http://schemas.microsoft.com/sharepoint/v3/contenttype/forms"/>
  </ds:schemaRefs>
</ds:datastoreItem>
</file>

<file path=customXml/itemProps3.xml><?xml version="1.0" encoding="utf-8"?>
<ds:datastoreItem xmlns:ds="http://schemas.openxmlformats.org/officeDocument/2006/customXml" ds:itemID="{A5283E66-D0EF-4FD1-90CF-BEA0BCD742E0}">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38D8AD5-5815-44BE-BBC3-F7BE23C1E0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13</Pages>
  <Words>3597</Words>
  <Characters>20506</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Monk</dc:creator>
  <cp:keywords/>
  <dc:description/>
  <cp:lastModifiedBy>Zoey Coleman</cp:lastModifiedBy>
  <cp:revision>3</cp:revision>
  <cp:lastPrinted>2025-10-01T14:39:00Z</cp:lastPrinted>
  <dcterms:created xsi:type="dcterms:W3CDTF">2026-10-14T12:14:00Z</dcterms:created>
  <dcterms:modified xsi:type="dcterms:W3CDTF">2026-10-14T12:21:00Z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0x0101003BDBF0733B44F04888CE44194ABE087E</vt:lpwstr>
  </property>
  <property fmtid="{D5CDD505-2E9C-101B-9397-08002B2CF9AE}" pid="3" name="MediaServiceImageTags">
    <vt:lpwstr/>
  </property>
</Properties>
</file>