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54886" w14:textId="55DA8244" w:rsidR="00564277" w:rsidRDefault="00F251E1" w:rsidP="00564277">
      <w:pPr>
        <w:jc w:val="center"/>
      </w:pPr>
      <w:r>
        <w:rPr>
          <w:noProof/>
        </w:rPr>
        <w:drawing>
          <wp:anchor distT="0" distB="0" distL="114300" distR="114300" simplePos="0" relativeHeight="251658240" behindDoc="1" locked="0" layoutInCell="1" allowOverlap="1" wp14:anchorId="3AC43BA0" wp14:editId="2BF9EB26">
            <wp:simplePos x="0" y="0"/>
            <wp:positionH relativeFrom="margin">
              <wp:posOffset>3619500</wp:posOffset>
            </wp:positionH>
            <wp:positionV relativeFrom="paragraph">
              <wp:posOffset>0</wp:posOffset>
            </wp:positionV>
            <wp:extent cx="2388235" cy="857885"/>
            <wp:effectExtent l="0" t="0" r="0" b="0"/>
            <wp:wrapTight wrapText="bothSides">
              <wp:wrapPolygon edited="0">
                <wp:start x="0" y="0"/>
                <wp:lineTo x="0" y="21104"/>
                <wp:lineTo x="21365" y="21104"/>
                <wp:lineTo x="21365" y="0"/>
                <wp:lineTo x="0" y="0"/>
              </wp:wrapPolygon>
            </wp:wrapTight>
            <wp:docPr id="22442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24632" name="Picture 2244246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8235" cy="857885"/>
                    </a:xfrm>
                    <a:prstGeom prst="rect">
                      <a:avLst/>
                    </a:prstGeom>
                  </pic:spPr>
                </pic:pic>
              </a:graphicData>
            </a:graphic>
            <wp14:sizeRelH relativeFrom="page">
              <wp14:pctWidth>0</wp14:pctWidth>
            </wp14:sizeRelH>
            <wp14:sizeRelV relativeFrom="page">
              <wp14:pctHeight>0</wp14:pctHeight>
            </wp14:sizeRelV>
          </wp:anchor>
        </w:drawing>
      </w:r>
    </w:p>
    <w:p w14:paraId="3EC7AEAD" w14:textId="77777777" w:rsidR="00564277" w:rsidRDefault="00564277" w:rsidP="00564277">
      <w:pPr>
        <w:jc w:val="center"/>
      </w:pPr>
    </w:p>
    <w:p w14:paraId="41746265" w14:textId="77777777" w:rsidR="00564277" w:rsidRDefault="00564277" w:rsidP="00564277">
      <w:pPr>
        <w:jc w:val="center"/>
      </w:pPr>
    </w:p>
    <w:p w14:paraId="0B4CC251" w14:textId="69EA20FD" w:rsidR="00D05858" w:rsidRDefault="00D05858" w:rsidP="00D05858">
      <w:pPr>
        <w:rPr>
          <w:rFonts w:ascii="Calibri" w:eastAsia="Calibri" w:hAnsi="Calibri" w:cs="Calibri"/>
          <w:b/>
          <w:bCs/>
          <w:sz w:val="24"/>
          <w:szCs w:val="24"/>
        </w:rPr>
      </w:pPr>
      <w:r w:rsidRPr="34CC4EDC">
        <w:rPr>
          <w:rFonts w:ascii="Calibri" w:eastAsia="Calibri" w:hAnsi="Calibri" w:cs="Calibri"/>
          <w:b/>
          <w:bCs/>
          <w:sz w:val="24"/>
          <w:szCs w:val="24"/>
        </w:rPr>
        <w:t xml:space="preserve"> </w:t>
      </w:r>
    </w:p>
    <w:p w14:paraId="6AAB68C5" w14:textId="77777777" w:rsidR="00D05858" w:rsidRDefault="00D05858" w:rsidP="00D05858"/>
    <w:p w14:paraId="63B5F91C" w14:textId="77777777" w:rsidR="00F251E1" w:rsidRDefault="00F251E1" w:rsidP="00D05858"/>
    <w:p w14:paraId="66C9A790" w14:textId="77777777" w:rsidR="00F251E1" w:rsidRDefault="00F251E1" w:rsidP="00D05858"/>
    <w:p w14:paraId="648A88F5" w14:textId="77777777" w:rsidR="00D05858" w:rsidRDefault="00D05858" w:rsidP="00D05858">
      <w:r w:rsidRPr="34CC4EDC">
        <w:rPr>
          <w:rFonts w:ascii="Calibri" w:eastAsia="Calibri" w:hAnsi="Calibri" w:cs="Calibri"/>
          <w:b/>
          <w:bCs/>
          <w:sz w:val="24"/>
          <w:szCs w:val="24"/>
        </w:rPr>
        <w:t xml:space="preserve"> </w:t>
      </w:r>
    </w:p>
    <w:p w14:paraId="2F6823D1" w14:textId="185ABB8C" w:rsidR="00D05858" w:rsidRPr="00B12C82" w:rsidRDefault="00AF0C90" w:rsidP="00D05858">
      <w:pPr>
        <w:jc w:val="center"/>
        <w:rPr>
          <w:b/>
          <w:bCs/>
          <w:sz w:val="72"/>
          <w:szCs w:val="72"/>
        </w:rPr>
      </w:pPr>
      <w:r w:rsidRPr="00B12C82">
        <w:rPr>
          <w:b/>
          <w:bCs/>
          <w:sz w:val="72"/>
          <w:szCs w:val="72"/>
        </w:rPr>
        <w:t>Relationships Education</w:t>
      </w:r>
      <w:r w:rsidR="00D05858" w:rsidRPr="00B12C82">
        <w:rPr>
          <w:b/>
          <w:bCs/>
          <w:sz w:val="72"/>
          <w:szCs w:val="72"/>
        </w:rPr>
        <w:t xml:space="preserve">, </w:t>
      </w:r>
      <w:r w:rsidRPr="00B12C82">
        <w:rPr>
          <w:b/>
          <w:bCs/>
          <w:sz w:val="72"/>
          <w:szCs w:val="72"/>
        </w:rPr>
        <w:t xml:space="preserve">Relationships and </w:t>
      </w:r>
      <w:r w:rsidR="00D05858" w:rsidRPr="00B12C82">
        <w:rPr>
          <w:b/>
          <w:bCs/>
          <w:sz w:val="72"/>
          <w:szCs w:val="72"/>
        </w:rPr>
        <w:t>S</w:t>
      </w:r>
      <w:r w:rsidRPr="00B12C82">
        <w:rPr>
          <w:b/>
          <w:bCs/>
          <w:sz w:val="72"/>
          <w:szCs w:val="72"/>
        </w:rPr>
        <w:t>ex</w:t>
      </w:r>
      <w:r w:rsidR="00D05858" w:rsidRPr="00B12C82">
        <w:rPr>
          <w:b/>
          <w:bCs/>
          <w:sz w:val="72"/>
          <w:szCs w:val="72"/>
        </w:rPr>
        <w:t xml:space="preserve"> E</w:t>
      </w:r>
      <w:r w:rsidRPr="00B12C82">
        <w:rPr>
          <w:b/>
          <w:bCs/>
          <w:sz w:val="72"/>
          <w:szCs w:val="72"/>
        </w:rPr>
        <w:t>ducation and</w:t>
      </w:r>
      <w:r w:rsidR="00D05858" w:rsidRPr="00B12C82">
        <w:rPr>
          <w:b/>
          <w:bCs/>
          <w:sz w:val="72"/>
          <w:szCs w:val="72"/>
        </w:rPr>
        <w:t xml:space="preserve"> H</w:t>
      </w:r>
      <w:r w:rsidRPr="00B12C82">
        <w:rPr>
          <w:b/>
          <w:bCs/>
          <w:sz w:val="72"/>
          <w:szCs w:val="72"/>
        </w:rPr>
        <w:t>ealth</w:t>
      </w:r>
      <w:r w:rsidR="00D05858" w:rsidRPr="00B12C82">
        <w:rPr>
          <w:b/>
          <w:bCs/>
          <w:sz w:val="72"/>
          <w:szCs w:val="72"/>
        </w:rPr>
        <w:t xml:space="preserve"> E</w:t>
      </w:r>
      <w:r w:rsidRPr="00B12C82">
        <w:rPr>
          <w:b/>
          <w:bCs/>
          <w:sz w:val="72"/>
          <w:szCs w:val="72"/>
        </w:rPr>
        <w:t>ducation</w:t>
      </w:r>
      <w:r w:rsidR="00D05858" w:rsidRPr="00B12C82">
        <w:rPr>
          <w:b/>
          <w:bCs/>
          <w:sz w:val="72"/>
          <w:szCs w:val="72"/>
        </w:rPr>
        <w:t xml:space="preserve"> (RSHE) P</w:t>
      </w:r>
      <w:r w:rsidRPr="00B12C82">
        <w:rPr>
          <w:b/>
          <w:bCs/>
          <w:sz w:val="72"/>
          <w:szCs w:val="72"/>
        </w:rPr>
        <w:t>olicy</w:t>
      </w:r>
    </w:p>
    <w:p w14:paraId="074B01AE" w14:textId="77777777" w:rsidR="00D05858" w:rsidRDefault="00D05858" w:rsidP="00D05858">
      <w:pPr>
        <w:rPr>
          <w:rFonts w:cstheme="minorHAnsi"/>
          <w:b/>
          <w:color w:val="FF0000"/>
          <w:sz w:val="28"/>
          <w:szCs w:val="28"/>
        </w:rPr>
      </w:pPr>
    </w:p>
    <w:p w14:paraId="179C6F7F" w14:textId="56008012" w:rsidR="00D05858" w:rsidRDefault="00D05858" w:rsidP="00D05858"/>
    <w:tbl>
      <w:tblPr>
        <w:tblStyle w:val="TableGrid"/>
        <w:tblW w:w="0" w:type="auto"/>
        <w:tblLayout w:type="fixed"/>
        <w:tblLook w:val="04A0" w:firstRow="1" w:lastRow="0" w:firstColumn="1" w:lastColumn="0" w:noHBand="0" w:noVBand="1"/>
      </w:tblPr>
      <w:tblGrid>
        <w:gridCol w:w="2940"/>
        <w:gridCol w:w="5625"/>
      </w:tblGrid>
      <w:tr w:rsidR="00D05858" w14:paraId="63414AFD" w14:textId="77777777">
        <w:tc>
          <w:tcPr>
            <w:tcW w:w="2940" w:type="dxa"/>
            <w:tcBorders>
              <w:top w:val="single" w:sz="8" w:space="0" w:color="auto"/>
              <w:left w:val="single" w:sz="8" w:space="0" w:color="auto"/>
              <w:bottom w:val="single" w:sz="8" w:space="0" w:color="auto"/>
              <w:right w:val="nil"/>
            </w:tcBorders>
          </w:tcPr>
          <w:p w14:paraId="676E064B" w14:textId="77777777" w:rsidR="00D05858" w:rsidRDefault="00D05858">
            <w:r w:rsidRPr="34CC4EDC">
              <w:rPr>
                <w:rFonts w:ascii="Calibri" w:eastAsia="Calibri" w:hAnsi="Calibri" w:cs="Calibri"/>
                <w:b/>
                <w:bCs/>
                <w:sz w:val="28"/>
                <w:szCs w:val="28"/>
              </w:rPr>
              <w:t>Policy Type:</w:t>
            </w:r>
          </w:p>
          <w:p w14:paraId="02F45D11" w14:textId="77777777" w:rsidR="00D05858" w:rsidRDefault="00D05858">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73A30547" w14:textId="77777777" w:rsidR="00D05858" w:rsidRDefault="00D05858">
            <w:r w:rsidRPr="34CC4EDC">
              <w:rPr>
                <w:rFonts w:ascii="Calibri" w:eastAsia="Calibri" w:hAnsi="Calibri" w:cs="Calibri"/>
                <w:b/>
                <w:bCs/>
                <w:sz w:val="28"/>
                <w:szCs w:val="28"/>
              </w:rPr>
              <w:t>Approved By:</w:t>
            </w:r>
          </w:p>
          <w:p w14:paraId="500E6629" w14:textId="77777777" w:rsidR="00D05858" w:rsidRDefault="00D05858">
            <w:r w:rsidRPr="34CC4EDC">
              <w:rPr>
                <w:rFonts w:ascii="Calibri" w:eastAsia="Calibri" w:hAnsi="Calibri" w:cs="Calibri"/>
                <w:b/>
                <w:bCs/>
                <w:sz w:val="28"/>
                <w:szCs w:val="28"/>
              </w:rPr>
              <w:t>Approval Date:</w:t>
            </w:r>
          </w:p>
          <w:p w14:paraId="53721CEB" w14:textId="77777777" w:rsidR="00D05858" w:rsidRDefault="00D05858">
            <w:r w:rsidRPr="34CC4EDC">
              <w:rPr>
                <w:rFonts w:ascii="Calibri" w:eastAsia="Calibri" w:hAnsi="Calibri" w:cs="Calibri"/>
                <w:b/>
                <w:bCs/>
                <w:sz w:val="28"/>
                <w:szCs w:val="28"/>
              </w:rPr>
              <w:t>Review Date:</w:t>
            </w:r>
          </w:p>
          <w:p w14:paraId="5BCC3E08" w14:textId="77777777" w:rsidR="00D05858" w:rsidRDefault="00D05858">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4574B0DE" w14:textId="77777777" w:rsidR="00D05858" w:rsidRDefault="00D05858">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28B20712" w14:textId="7529419C" w:rsidR="00D05858" w:rsidRPr="00A24D41" w:rsidRDefault="007C1DC5">
            <w:pPr>
              <w:rPr>
                <w:b/>
                <w:bCs/>
                <w:color w:val="EE0000"/>
              </w:rPr>
            </w:pPr>
            <w:r>
              <w:rPr>
                <w:rFonts w:ascii="Calibri" w:eastAsia="Calibri" w:hAnsi="Calibri" w:cs="Calibri"/>
                <w:b/>
                <w:bCs/>
                <w:color w:val="EE0000"/>
                <w:sz w:val="28"/>
                <w:szCs w:val="28"/>
              </w:rPr>
              <w:t>27/08/2026</w:t>
            </w:r>
          </w:p>
          <w:p w14:paraId="1C5BE7CD" w14:textId="5467C4E8" w:rsidR="00A24D41" w:rsidRPr="00F251E1" w:rsidRDefault="00F251E1">
            <w:pPr>
              <w:rPr>
                <w:rFonts w:ascii="Calibri" w:eastAsia="Calibri" w:hAnsi="Calibri" w:cs="Calibri"/>
                <w:b/>
                <w:bCs/>
                <w:sz w:val="28"/>
                <w:szCs w:val="28"/>
              </w:rPr>
            </w:pPr>
            <w:r w:rsidRPr="00F251E1">
              <w:rPr>
                <w:rFonts w:ascii="Calibri" w:eastAsia="Calibri" w:hAnsi="Calibri" w:cs="Calibri"/>
                <w:b/>
                <w:bCs/>
                <w:sz w:val="28"/>
                <w:szCs w:val="28"/>
              </w:rPr>
              <w:t>Standards and Performance Committee</w:t>
            </w:r>
          </w:p>
          <w:p w14:paraId="595C42D7" w14:textId="37D09059" w:rsidR="00D05858" w:rsidRPr="00A24D41" w:rsidRDefault="007C1DC5">
            <w:pPr>
              <w:rPr>
                <w:color w:val="EE0000"/>
              </w:rPr>
            </w:pPr>
            <w:r>
              <w:rPr>
                <w:rFonts w:ascii="Calibri" w:eastAsia="Calibri" w:hAnsi="Calibri" w:cs="Calibri"/>
                <w:b/>
                <w:bCs/>
                <w:color w:val="EE0000"/>
                <w:sz w:val="28"/>
                <w:szCs w:val="28"/>
              </w:rPr>
              <w:t>26/08/2026</w:t>
            </w:r>
          </w:p>
          <w:p w14:paraId="437D27F8" w14:textId="70B54833" w:rsidR="00D05858" w:rsidRPr="00A24D41" w:rsidRDefault="007C1DC5">
            <w:pPr>
              <w:rPr>
                <w:color w:val="EE0000"/>
              </w:rPr>
            </w:pPr>
            <w:r>
              <w:rPr>
                <w:rFonts w:ascii="Calibri" w:eastAsia="Calibri" w:hAnsi="Calibri" w:cs="Calibri"/>
                <w:b/>
                <w:bCs/>
                <w:color w:val="EE0000"/>
                <w:sz w:val="28"/>
                <w:szCs w:val="28"/>
              </w:rPr>
              <w:t>July 2027</w:t>
            </w:r>
          </w:p>
          <w:p w14:paraId="33732438" w14:textId="444213E7" w:rsidR="00D05858" w:rsidRPr="002D29B5" w:rsidRDefault="002D29B5">
            <w:pPr>
              <w:rPr>
                <w:b/>
                <w:bCs/>
              </w:rPr>
            </w:pPr>
            <w:r w:rsidRPr="00F251E1">
              <w:rPr>
                <w:b/>
                <w:bCs/>
                <w:sz w:val="28"/>
                <w:szCs w:val="28"/>
              </w:rPr>
              <w:t xml:space="preserve">CEO </w:t>
            </w:r>
          </w:p>
        </w:tc>
      </w:tr>
    </w:tbl>
    <w:p w14:paraId="5AE6B329" w14:textId="77777777" w:rsidR="00D05858" w:rsidRDefault="00D05858" w:rsidP="00D05858">
      <w:r w:rsidRPr="34CC4EDC">
        <w:rPr>
          <w:rFonts w:ascii="Calibri" w:eastAsia="Calibri" w:hAnsi="Calibri" w:cs="Calibri"/>
          <w:sz w:val="28"/>
          <w:szCs w:val="28"/>
        </w:rPr>
        <w:t xml:space="preserve"> </w:t>
      </w:r>
    </w:p>
    <w:p w14:paraId="4F49DCC2" w14:textId="5FA6CF9F" w:rsidR="0013045F" w:rsidRDefault="0013045F" w:rsidP="001B507E">
      <w:pPr>
        <w:rPr>
          <w:sz w:val="24"/>
          <w:szCs w:val="24"/>
        </w:rPr>
      </w:pPr>
    </w:p>
    <w:p w14:paraId="55ED69C8" w14:textId="77777777" w:rsidR="00B00975" w:rsidRDefault="00B00975" w:rsidP="001B507E">
      <w:pPr>
        <w:rPr>
          <w:sz w:val="24"/>
          <w:szCs w:val="24"/>
        </w:rPr>
      </w:pPr>
    </w:p>
    <w:p w14:paraId="69F492BD" w14:textId="77777777" w:rsidR="00B00975" w:rsidRDefault="00B00975" w:rsidP="001B507E">
      <w:pPr>
        <w:rPr>
          <w:sz w:val="24"/>
          <w:szCs w:val="24"/>
        </w:rPr>
      </w:pPr>
    </w:p>
    <w:p w14:paraId="45FA4C53" w14:textId="77777777" w:rsidR="00B00975" w:rsidRDefault="00B00975" w:rsidP="001B507E">
      <w:pPr>
        <w:rPr>
          <w:sz w:val="24"/>
          <w:szCs w:val="24"/>
        </w:rPr>
      </w:pPr>
    </w:p>
    <w:p w14:paraId="1641D80C" w14:textId="770A0731" w:rsidR="00656D26" w:rsidRDefault="00656D26" w:rsidP="001B507E">
      <w:pPr>
        <w:rPr>
          <w:sz w:val="24"/>
          <w:szCs w:val="24"/>
        </w:rPr>
      </w:pPr>
    </w:p>
    <w:p w14:paraId="451E50EB" w14:textId="77777777" w:rsidR="00CE0B72" w:rsidRDefault="00CE0B72" w:rsidP="00AF46C5">
      <w:pPr>
        <w:rPr>
          <w:rFonts w:ascii="Calibri" w:eastAsia="Calibri" w:hAnsi="Calibri" w:cs="Calibri"/>
          <w:b/>
          <w:bCs/>
          <w:sz w:val="24"/>
          <w:szCs w:val="24"/>
        </w:rPr>
      </w:pPr>
    </w:p>
    <w:p w14:paraId="2E492161" w14:textId="0AC11311" w:rsidR="00AF46C5" w:rsidRDefault="00AF46C5" w:rsidP="00AF46C5">
      <w:r w:rsidRPr="00E91DB6">
        <w:rPr>
          <w:rFonts w:ascii="Calibri" w:eastAsia="Calibri" w:hAnsi="Calibri" w:cs="Calibri"/>
          <w:b/>
          <w:bCs/>
          <w:sz w:val="24"/>
          <w:szCs w:val="24"/>
        </w:rPr>
        <w:lastRenderedPageBreak/>
        <w:t>Our Christian Ethos and Values</w:t>
      </w:r>
    </w:p>
    <w:p w14:paraId="6E785636" w14:textId="440EA9C4" w:rsidR="0088613F" w:rsidRDefault="0088613F" w:rsidP="00F14759">
      <w:pPr>
        <w:rPr>
          <w:rFonts w:ascii="Calibri" w:eastAsia="Calibri" w:hAnsi="Calibri" w:cs="Calibri"/>
          <w:sz w:val="24"/>
          <w:szCs w:val="24"/>
        </w:rPr>
      </w:pPr>
      <w:r w:rsidRPr="004E0299">
        <w:rPr>
          <w:rFonts w:ascii="Calibri" w:eastAsia="Calibri" w:hAnsi="Calibri" w:cs="Calibri"/>
          <w:sz w:val="24"/>
          <w:szCs w:val="24"/>
        </w:rPr>
        <w:t xml:space="preserve">Our academies are open to all and accepting of all regardless of faith. Our passion and ambition are to see children and young people in all our academies achieve excellent educational outcomes alongside developing and growing into their potential as individuals made in the image of God.  </w:t>
      </w:r>
    </w:p>
    <w:p w14:paraId="19904D48" w14:textId="77777777" w:rsidR="0088613F" w:rsidRDefault="0088613F" w:rsidP="00F14759">
      <w:pPr>
        <w:rPr>
          <w:rFonts w:ascii="Calibri" w:eastAsia="Calibri" w:hAnsi="Calibri" w:cs="Calibri"/>
          <w:sz w:val="24"/>
          <w:szCs w:val="24"/>
        </w:rPr>
      </w:pPr>
      <w:r w:rsidRPr="00650689">
        <w:rPr>
          <w:rFonts w:ascii="Calibri" w:eastAsia="Calibri" w:hAnsi="Calibri" w:cs="Calibri"/>
          <w:sz w:val="24"/>
          <w:szCs w:val="24"/>
        </w:rPr>
        <w:t xml:space="preserve">Our culture is one of high aspiration for </w:t>
      </w:r>
      <w:r w:rsidRPr="004F6E7C">
        <w:rPr>
          <w:rFonts w:ascii="Calibri" w:eastAsia="Calibri" w:hAnsi="Calibri" w:cs="Calibri"/>
          <w:sz w:val="24"/>
          <w:szCs w:val="24"/>
          <w:u w:val="single"/>
        </w:rPr>
        <w:t>all</w:t>
      </w:r>
      <w:r w:rsidRPr="00650689">
        <w:rPr>
          <w:rFonts w:ascii="Calibri" w:eastAsia="Calibri" w:hAnsi="Calibri" w:cs="Calibri"/>
          <w:sz w:val="24"/>
          <w:szCs w:val="24"/>
        </w:rPr>
        <w:t>. This is rooted in our Christian values as demonstrated in the life and teachings of Jesus Christ.  We have a desire to see our academies acknowledged as places of aspiration, high quality learning, achievement and hope making a significant contribution to the communities they serve</w:t>
      </w:r>
      <w:r>
        <w:rPr>
          <w:rFonts w:ascii="Calibri" w:eastAsia="Calibri" w:hAnsi="Calibri" w:cs="Calibri"/>
          <w:sz w:val="24"/>
          <w:szCs w:val="24"/>
        </w:rPr>
        <w:t>.</w:t>
      </w:r>
    </w:p>
    <w:p w14:paraId="4FF179C7" w14:textId="77777777" w:rsidR="0088613F" w:rsidRDefault="0088613F" w:rsidP="00F14759">
      <w:pPr>
        <w:rPr>
          <w:rFonts w:ascii="Calibri" w:eastAsia="Calibri" w:hAnsi="Calibri" w:cs="Calibri"/>
          <w:sz w:val="24"/>
          <w:szCs w:val="24"/>
        </w:rPr>
      </w:pPr>
      <w:r w:rsidRPr="34CC4EDC">
        <w:rPr>
          <w:rFonts w:ascii="Calibri" w:eastAsia="Calibri" w:hAnsi="Calibri" w:cs="Calibri"/>
          <w:sz w:val="24"/>
          <w:szCs w:val="24"/>
        </w:rPr>
        <w:t xml:space="preserve">All policies within </w:t>
      </w:r>
      <w:r w:rsidRPr="00036CD4">
        <w:rPr>
          <w:rFonts w:ascii="Calibri" w:eastAsia="Calibri" w:hAnsi="Calibri" w:cs="Calibri"/>
          <w:sz w:val="24"/>
          <w:szCs w:val="24"/>
        </w:rPr>
        <w:t xml:space="preserve">St Benet’s Multi Academy Trust </w:t>
      </w:r>
      <w:r>
        <w:rPr>
          <w:rFonts w:ascii="Calibri" w:eastAsia="Calibri" w:hAnsi="Calibri" w:cs="Calibri"/>
          <w:sz w:val="24"/>
          <w:szCs w:val="24"/>
        </w:rPr>
        <w:t>(</w:t>
      </w:r>
      <w:r w:rsidRPr="34CC4EDC">
        <w:rPr>
          <w:rFonts w:ascii="Calibri" w:eastAsia="Calibri" w:hAnsi="Calibri" w:cs="Calibri"/>
          <w:sz w:val="24"/>
          <w:szCs w:val="24"/>
        </w:rPr>
        <w:t xml:space="preserve">hereafter </w:t>
      </w:r>
      <w:r>
        <w:rPr>
          <w:rFonts w:ascii="Calibri" w:eastAsia="Calibri" w:hAnsi="Calibri" w:cs="Calibri"/>
          <w:sz w:val="24"/>
          <w:szCs w:val="24"/>
        </w:rPr>
        <w:t>referred to as</w:t>
      </w:r>
      <w:r w:rsidRPr="34CC4EDC">
        <w:rPr>
          <w:rFonts w:ascii="Calibri" w:eastAsia="Calibri" w:hAnsi="Calibri" w:cs="Calibri"/>
          <w:sz w:val="24"/>
          <w:szCs w:val="24"/>
        </w:rPr>
        <w:t xml:space="preserve"> </w:t>
      </w:r>
      <w:r>
        <w:rPr>
          <w:rFonts w:ascii="Calibri" w:eastAsia="Calibri" w:hAnsi="Calibri" w:cs="Calibri"/>
          <w:sz w:val="24"/>
          <w:szCs w:val="24"/>
        </w:rPr>
        <w:t>“</w:t>
      </w:r>
      <w:r w:rsidRPr="34CC4EDC">
        <w:rPr>
          <w:rFonts w:ascii="Calibri" w:eastAsia="Calibri" w:hAnsi="Calibri" w:cs="Calibri"/>
          <w:sz w:val="24"/>
          <w:szCs w:val="24"/>
        </w:rPr>
        <w:t>the Trust</w:t>
      </w:r>
      <w:r>
        <w:rPr>
          <w:rFonts w:ascii="Calibri" w:eastAsia="Calibri" w:hAnsi="Calibri" w:cs="Calibri"/>
          <w:sz w:val="24"/>
          <w:szCs w:val="24"/>
        </w:rPr>
        <w:t>”)</w:t>
      </w:r>
      <w:r w:rsidRPr="34CC4EDC">
        <w:rPr>
          <w:rFonts w:ascii="Calibri" w:eastAsia="Calibri" w:hAnsi="Calibri" w:cs="Calibri"/>
          <w:sz w:val="24"/>
          <w:szCs w:val="24"/>
        </w:rPr>
        <w:t xml:space="preserve">, whether relating to an individual academy or the whole Trust, will be written and implemented in line with our </w:t>
      </w:r>
      <w:r>
        <w:rPr>
          <w:rFonts w:ascii="Calibri" w:eastAsia="Calibri" w:hAnsi="Calibri" w:cs="Calibri"/>
          <w:sz w:val="24"/>
          <w:szCs w:val="24"/>
        </w:rPr>
        <w:t xml:space="preserve">Christian </w:t>
      </w:r>
      <w:r w:rsidRPr="34CC4EDC">
        <w:rPr>
          <w:rFonts w:ascii="Calibri" w:eastAsia="Calibri" w:hAnsi="Calibri" w:cs="Calibri"/>
          <w:sz w:val="24"/>
          <w:szCs w:val="24"/>
        </w:rPr>
        <w:t xml:space="preserve">ethos and values. </w:t>
      </w:r>
    </w:p>
    <w:p w14:paraId="7DD9B117" w14:textId="77777777" w:rsidR="0088613F" w:rsidRDefault="0088613F" w:rsidP="0088613F">
      <w:pPr>
        <w:ind w:left="720"/>
        <w:rPr>
          <w:rFonts w:ascii="Calibri" w:eastAsia="Calibri" w:hAnsi="Calibri" w:cs="Calibri"/>
          <w:sz w:val="24"/>
          <w:szCs w:val="24"/>
        </w:rPr>
      </w:pPr>
    </w:p>
    <w:p w14:paraId="236BAB7B" w14:textId="77777777" w:rsidR="0088613F" w:rsidRPr="00403BCE" w:rsidRDefault="0088613F" w:rsidP="0088613F">
      <w:pPr>
        <w:rPr>
          <w:rFonts w:ascii="Calibri" w:eastAsia="Calibri" w:hAnsi="Calibri" w:cs="Calibri"/>
          <w:b/>
          <w:bCs/>
          <w:sz w:val="24"/>
          <w:szCs w:val="24"/>
        </w:rPr>
      </w:pPr>
      <w:r w:rsidRPr="00403BCE">
        <w:rPr>
          <w:rFonts w:ascii="Calibri" w:eastAsia="Calibri" w:hAnsi="Calibri" w:cs="Calibri"/>
          <w:b/>
          <w:bCs/>
          <w:sz w:val="24"/>
          <w:szCs w:val="24"/>
        </w:rPr>
        <w:t>Overall accountabilities and roles</w:t>
      </w:r>
    </w:p>
    <w:p w14:paraId="749E455A" w14:textId="3EAD0EDA" w:rsidR="0088613F" w:rsidRDefault="0088613F" w:rsidP="0088613F">
      <w:r>
        <w:rPr>
          <w:rFonts w:ascii="Calibri" w:eastAsia="Calibri" w:hAnsi="Calibri" w:cs="Calibri"/>
          <w:sz w:val="24"/>
          <w:szCs w:val="24"/>
        </w:rPr>
        <w:t>The Trust has overall accountability for all its academies and staff. Through a</w:t>
      </w:r>
      <w:r w:rsidRPr="34CC4EDC">
        <w:rPr>
          <w:rFonts w:ascii="Calibri" w:eastAsia="Calibri" w:hAnsi="Calibri" w:cs="Calibri"/>
          <w:sz w:val="24"/>
          <w:szCs w:val="24"/>
        </w:rPr>
        <w:t xml:space="preserve"> Scheme of </w:t>
      </w:r>
      <w:proofErr w:type="gramStart"/>
      <w:r w:rsidRPr="34CC4EDC">
        <w:rPr>
          <w:rFonts w:ascii="Calibri" w:eastAsia="Calibri" w:hAnsi="Calibri" w:cs="Calibri"/>
          <w:sz w:val="24"/>
          <w:szCs w:val="24"/>
        </w:rPr>
        <w:t>Delegation</w:t>
      </w:r>
      <w:proofErr w:type="gramEnd"/>
      <w:r w:rsidRPr="34CC4EDC">
        <w:rPr>
          <w:rFonts w:ascii="Calibri" w:eastAsia="Calibri" w:hAnsi="Calibri" w:cs="Calibri"/>
          <w:sz w:val="24"/>
          <w:szCs w:val="24"/>
        </w:rPr>
        <w:t xml:space="preserve"> </w:t>
      </w:r>
      <w:r>
        <w:rPr>
          <w:rFonts w:ascii="Calibri" w:eastAsia="Calibri" w:hAnsi="Calibri" w:cs="Calibri"/>
          <w:sz w:val="24"/>
          <w:szCs w:val="24"/>
        </w:rPr>
        <w:t xml:space="preserve">it </w:t>
      </w:r>
      <w:r w:rsidRPr="34CC4EDC">
        <w:rPr>
          <w:rFonts w:ascii="Calibri" w:eastAsia="Calibri" w:hAnsi="Calibri" w:cs="Calibri"/>
          <w:sz w:val="24"/>
          <w:szCs w:val="24"/>
        </w:rPr>
        <w:t>sets out the responsibilities of the</w:t>
      </w:r>
      <w:r>
        <w:rPr>
          <w:rFonts w:ascii="Calibri" w:eastAsia="Calibri" w:hAnsi="Calibri" w:cs="Calibri"/>
          <w:sz w:val="24"/>
          <w:szCs w:val="24"/>
        </w:rPr>
        <w:t xml:space="preserve"> Trust, its Executive Officers, the </w:t>
      </w:r>
      <w:r w:rsidRPr="00B21CBA">
        <w:rPr>
          <w:rFonts w:ascii="Calibri" w:eastAsia="Calibri" w:hAnsi="Calibri" w:cs="Calibri"/>
          <w:sz w:val="24"/>
          <w:szCs w:val="24"/>
        </w:rPr>
        <w:t xml:space="preserve">Local Governance Committee </w:t>
      </w:r>
      <w:r w:rsidRPr="34CC4EDC">
        <w:rPr>
          <w:rFonts w:ascii="Calibri" w:eastAsia="Calibri" w:hAnsi="Calibri" w:cs="Calibri"/>
          <w:sz w:val="24"/>
          <w:szCs w:val="24"/>
        </w:rPr>
        <w:t xml:space="preserve">and </w:t>
      </w:r>
      <w:r>
        <w:rPr>
          <w:rFonts w:ascii="Calibri" w:eastAsia="Calibri" w:hAnsi="Calibri" w:cs="Calibri"/>
          <w:sz w:val="24"/>
          <w:szCs w:val="24"/>
        </w:rPr>
        <w:t xml:space="preserve">the </w:t>
      </w:r>
      <w:r w:rsidRPr="34CC4EDC">
        <w:rPr>
          <w:rFonts w:ascii="Calibri" w:eastAsia="Calibri" w:hAnsi="Calibri" w:cs="Calibri"/>
          <w:sz w:val="24"/>
          <w:szCs w:val="24"/>
        </w:rPr>
        <w:t>Head</w:t>
      </w:r>
      <w:r>
        <w:rPr>
          <w:rFonts w:ascii="Calibri" w:eastAsia="Calibri" w:hAnsi="Calibri" w:cs="Calibri"/>
          <w:sz w:val="24"/>
          <w:szCs w:val="24"/>
        </w:rPr>
        <w:t>t</w:t>
      </w:r>
      <w:r w:rsidRPr="34CC4EDC">
        <w:rPr>
          <w:rFonts w:ascii="Calibri" w:eastAsia="Calibri" w:hAnsi="Calibri" w:cs="Calibri"/>
          <w:sz w:val="24"/>
          <w:szCs w:val="24"/>
        </w:rPr>
        <w:t>eacher. The Head</w:t>
      </w:r>
      <w:r>
        <w:rPr>
          <w:rFonts w:ascii="Calibri" w:eastAsia="Calibri" w:hAnsi="Calibri" w:cs="Calibri"/>
          <w:sz w:val="24"/>
          <w:szCs w:val="24"/>
        </w:rPr>
        <w:t>t</w:t>
      </w:r>
      <w:r w:rsidRPr="34CC4EDC">
        <w:rPr>
          <w:rFonts w:ascii="Calibri" w:eastAsia="Calibri" w:hAnsi="Calibri" w:cs="Calibri"/>
          <w:sz w:val="24"/>
          <w:szCs w:val="24"/>
        </w:rPr>
        <w:t xml:space="preserve">eacher of each academy is responsible for the implementation of all policies of the Trust. </w:t>
      </w:r>
    </w:p>
    <w:p w14:paraId="6C7A81F7" w14:textId="72531D75" w:rsidR="00CE0B72" w:rsidRDefault="0088613F" w:rsidP="0088613F">
      <w:pPr>
        <w:rPr>
          <w:rFonts w:ascii="Calibri" w:eastAsia="Calibri" w:hAnsi="Calibri" w:cs="Calibri"/>
          <w:sz w:val="24"/>
          <w:szCs w:val="24"/>
        </w:rPr>
      </w:pPr>
      <w:r w:rsidRPr="34CC4EDC">
        <w:rPr>
          <w:rFonts w:ascii="Calibri" w:eastAsia="Calibri" w:hAnsi="Calibri" w:cs="Calibri"/>
          <w:sz w:val="24"/>
          <w:szCs w:val="24"/>
        </w:rPr>
        <w:t xml:space="preserve">All employees of the Trust are subject to the Trust’s policies. </w:t>
      </w:r>
    </w:p>
    <w:p w14:paraId="4112726C" w14:textId="77777777" w:rsidR="00CE0B72" w:rsidRDefault="00CE0B72" w:rsidP="0088613F">
      <w:pPr>
        <w:rPr>
          <w:rFonts w:ascii="Calibri" w:eastAsia="Calibri" w:hAnsi="Calibri" w:cs="Calibri"/>
          <w:sz w:val="24"/>
          <w:szCs w:val="24"/>
        </w:rPr>
      </w:pPr>
    </w:p>
    <w:sdt>
      <w:sdtPr>
        <w:rPr>
          <w:rFonts w:asciiTheme="minorHAnsi" w:eastAsiaTheme="minorEastAsia" w:hAnsiTheme="minorHAnsi" w:cstheme="minorBidi"/>
          <w:color w:val="auto"/>
          <w:sz w:val="22"/>
          <w:szCs w:val="22"/>
          <w:lang w:val="en-GB"/>
        </w:rPr>
        <w:id w:val="-456728668"/>
        <w:docPartObj>
          <w:docPartGallery w:val="Table of Contents"/>
          <w:docPartUnique/>
        </w:docPartObj>
      </w:sdtPr>
      <w:sdtEndPr>
        <w:rPr>
          <w:b/>
        </w:rPr>
      </w:sdtEndPr>
      <w:sdtContent>
        <w:p w14:paraId="6F2020AC" w14:textId="6CF0F13C" w:rsidR="00AF46C5" w:rsidRPr="00A82337" w:rsidRDefault="00AF46C5">
          <w:pPr>
            <w:pStyle w:val="TOCHeading"/>
            <w:rPr>
              <w:rFonts w:asciiTheme="minorHAnsi" w:hAnsiTheme="minorHAnsi" w:cstheme="minorHAnsi"/>
              <w:b/>
              <w:bCs/>
              <w:color w:val="auto"/>
            </w:rPr>
          </w:pPr>
          <w:r w:rsidRPr="00A82337">
            <w:rPr>
              <w:rFonts w:asciiTheme="minorHAnsi" w:hAnsiTheme="minorHAnsi" w:cstheme="minorHAnsi"/>
              <w:b/>
              <w:bCs/>
              <w:color w:val="auto"/>
            </w:rPr>
            <w:t>Contents</w:t>
          </w:r>
        </w:p>
        <w:p w14:paraId="686A02F8" w14:textId="20F87F16" w:rsidR="008B7B41" w:rsidRDefault="00AF46C5">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4411426" w:history="1">
            <w:r w:rsidR="008B7B41" w:rsidRPr="00785B3E">
              <w:rPr>
                <w:rStyle w:val="Hyperlink"/>
                <w:rFonts w:cstheme="minorHAnsi"/>
                <w:b/>
                <w:bCs/>
                <w:noProof/>
              </w:rPr>
              <w:t>Policy context and Rationale</w:t>
            </w:r>
            <w:r w:rsidR="008B7B41">
              <w:rPr>
                <w:noProof/>
                <w:webHidden/>
              </w:rPr>
              <w:tab/>
            </w:r>
            <w:r w:rsidR="008B7B41">
              <w:rPr>
                <w:noProof/>
                <w:webHidden/>
              </w:rPr>
              <w:fldChar w:fldCharType="begin"/>
            </w:r>
            <w:r w:rsidR="008B7B41">
              <w:rPr>
                <w:noProof/>
                <w:webHidden/>
              </w:rPr>
              <w:instrText xml:space="preserve"> PAGEREF _Toc234411426 \h </w:instrText>
            </w:r>
            <w:r w:rsidR="008B7B41">
              <w:rPr>
                <w:noProof/>
                <w:webHidden/>
              </w:rPr>
            </w:r>
            <w:r w:rsidR="008B7B41">
              <w:rPr>
                <w:noProof/>
                <w:webHidden/>
              </w:rPr>
              <w:fldChar w:fldCharType="separate"/>
            </w:r>
            <w:r w:rsidR="007C1DC5">
              <w:rPr>
                <w:noProof/>
                <w:webHidden/>
              </w:rPr>
              <w:t>3</w:t>
            </w:r>
            <w:r w:rsidR="008B7B41">
              <w:rPr>
                <w:noProof/>
                <w:webHidden/>
              </w:rPr>
              <w:fldChar w:fldCharType="end"/>
            </w:r>
          </w:hyperlink>
        </w:p>
        <w:p w14:paraId="4600C8B9" w14:textId="2F522D5D"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27" w:history="1">
            <w:r w:rsidR="008B7B41" w:rsidRPr="00785B3E">
              <w:rPr>
                <w:rStyle w:val="Hyperlink"/>
                <w:rFonts w:cstheme="minorHAnsi"/>
                <w:b/>
                <w:bCs/>
                <w:noProof/>
              </w:rPr>
              <w:t>Policy availability</w:t>
            </w:r>
            <w:r w:rsidR="008B7B41">
              <w:rPr>
                <w:noProof/>
                <w:webHidden/>
              </w:rPr>
              <w:tab/>
            </w:r>
            <w:r w:rsidR="008B7B41">
              <w:rPr>
                <w:noProof/>
                <w:webHidden/>
              </w:rPr>
              <w:fldChar w:fldCharType="begin"/>
            </w:r>
            <w:r w:rsidR="008B7B41">
              <w:rPr>
                <w:noProof/>
                <w:webHidden/>
              </w:rPr>
              <w:instrText xml:space="preserve"> PAGEREF _Toc234411427 \h </w:instrText>
            </w:r>
            <w:r w:rsidR="008B7B41">
              <w:rPr>
                <w:noProof/>
                <w:webHidden/>
              </w:rPr>
            </w:r>
            <w:r w:rsidR="008B7B41">
              <w:rPr>
                <w:noProof/>
                <w:webHidden/>
              </w:rPr>
              <w:fldChar w:fldCharType="separate"/>
            </w:r>
            <w:r w:rsidR="007C1DC5">
              <w:rPr>
                <w:noProof/>
                <w:webHidden/>
              </w:rPr>
              <w:t>3</w:t>
            </w:r>
            <w:r w:rsidR="008B7B41">
              <w:rPr>
                <w:noProof/>
                <w:webHidden/>
              </w:rPr>
              <w:fldChar w:fldCharType="end"/>
            </w:r>
          </w:hyperlink>
        </w:p>
        <w:p w14:paraId="272138E0" w14:textId="4B0978E9"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28" w:history="1">
            <w:r w:rsidR="008B7B41" w:rsidRPr="00785B3E">
              <w:rPr>
                <w:rStyle w:val="Hyperlink"/>
                <w:rFonts w:cstheme="minorHAnsi"/>
                <w:b/>
                <w:bCs/>
                <w:noProof/>
              </w:rPr>
              <w:t>Policy values, aims and objectives</w:t>
            </w:r>
            <w:r w:rsidR="008B7B41">
              <w:rPr>
                <w:noProof/>
                <w:webHidden/>
              </w:rPr>
              <w:tab/>
            </w:r>
            <w:r w:rsidR="008B7B41">
              <w:rPr>
                <w:noProof/>
                <w:webHidden/>
              </w:rPr>
              <w:fldChar w:fldCharType="begin"/>
            </w:r>
            <w:r w:rsidR="008B7B41">
              <w:rPr>
                <w:noProof/>
                <w:webHidden/>
              </w:rPr>
              <w:instrText xml:space="preserve"> PAGEREF _Toc234411428 \h </w:instrText>
            </w:r>
            <w:r w:rsidR="008B7B41">
              <w:rPr>
                <w:noProof/>
                <w:webHidden/>
              </w:rPr>
            </w:r>
            <w:r w:rsidR="008B7B41">
              <w:rPr>
                <w:noProof/>
                <w:webHidden/>
              </w:rPr>
              <w:fldChar w:fldCharType="separate"/>
            </w:r>
            <w:r w:rsidR="007C1DC5">
              <w:rPr>
                <w:noProof/>
                <w:webHidden/>
              </w:rPr>
              <w:t>3</w:t>
            </w:r>
            <w:r w:rsidR="008B7B41">
              <w:rPr>
                <w:noProof/>
                <w:webHidden/>
              </w:rPr>
              <w:fldChar w:fldCharType="end"/>
            </w:r>
          </w:hyperlink>
        </w:p>
        <w:p w14:paraId="408FB0C8" w14:textId="263AB488"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29" w:history="1">
            <w:r w:rsidR="008B7B41" w:rsidRPr="00785B3E">
              <w:rPr>
                <w:rStyle w:val="Hyperlink"/>
                <w:rFonts w:cstheme="minorHAnsi"/>
                <w:b/>
                <w:bCs/>
                <w:noProof/>
              </w:rPr>
              <w:t>Entitlement and equality of opportunity</w:t>
            </w:r>
            <w:r w:rsidR="008B7B41">
              <w:rPr>
                <w:noProof/>
                <w:webHidden/>
              </w:rPr>
              <w:tab/>
            </w:r>
            <w:r w:rsidR="008B7B41">
              <w:rPr>
                <w:noProof/>
                <w:webHidden/>
              </w:rPr>
              <w:fldChar w:fldCharType="begin"/>
            </w:r>
            <w:r w:rsidR="008B7B41">
              <w:rPr>
                <w:noProof/>
                <w:webHidden/>
              </w:rPr>
              <w:instrText xml:space="preserve"> PAGEREF _Toc234411429 \h </w:instrText>
            </w:r>
            <w:r w:rsidR="008B7B41">
              <w:rPr>
                <w:noProof/>
                <w:webHidden/>
              </w:rPr>
            </w:r>
            <w:r w:rsidR="008B7B41">
              <w:rPr>
                <w:noProof/>
                <w:webHidden/>
              </w:rPr>
              <w:fldChar w:fldCharType="separate"/>
            </w:r>
            <w:r w:rsidR="007C1DC5">
              <w:rPr>
                <w:noProof/>
                <w:webHidden/>
              </w:rPr>
              <w:t>5</w:t>
            </w:r>
            <w:r w:rsidR="008B7B41">
              <w:rPr>
                <w:noProof/>
                <w:webHidden/>
              </w:rPr>
              <w:fldChar w:fldCharType="end"/>
            </w:r>
          </w:hyperlink>
        </w:p>
        <w:p w14:paraId="637DC677" w14:textId="787684DA"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0" w:history="1">
            <w:r w:rsidR="008B7B41" w:rsidRPr="00785B3E">
              <w:rPr>
                <w:rStyle w:val="Hyperlink"/>
                <w:rFonts w:cstheme="minorHAnsi"/>
                <w:b/>
                <w:bCs/>
                <w:noProof/>
              </w:rPr>
              <w:t>Teaching and learning</w:t>
            </w:r>
            <w:r w:rsidR="008B7B41">
              <w:rPr>
                <w:noProof/>
                <w:webHidden/>
              </w:rPr>
              <w:tab/>
            </w:r>
            <w:r w:rsidR="008B7B41">
              <w:rPr>
                <w:noProof/>
                <w:webHidden/>
              </w:rPr>
              <w:fldChar w:fldCharType="begin"/>
            </w:r>
            <w:r w:rsidR="008B7B41">
              <w:rPr>
                <w:noProof/>
                <w:webHidden/>
              </w:rPr>
              <w:instrText xml:space="preserve"> PAGEREF _Toc234411430 \h </w:instrText>
            </w:r>
            <w:r w:rsidR="008B7B41">
              <w:rPr>
                <w:noProof/>
                <w:webHidden/>
              </w:rPr>
            </w:r>
            <w:r w:rsidR="008B7B41">
              <w:rPr>
                <w:noProof/>
                <w:webHidden/>
              </w:rPr>
              <w:fldChar w:fldCharType="separate"/>
            </w:r>
            <w:r w:rsidR="007C1DC5">
              <w:rPr>
                <w:noProof/>
                <w:webHidden/>
              </w:rPr>
              <w:t>6</w:t>
            </w:r>
            <w:r w:rsidR="008B7B41">
              <w:rPr>
                <w:noProof/>
                <w:webHidden/>
              </w:rPr>
              <w:fldChar w:fldCharType="end"/>
            </w:r>
          </w:hyperlink>
        </w:p>
        <w:p w14:paraId="6B33ACF4" w14:textId="791734E3"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1" w:history="1">
            <w:r w:rsidR="008B7B41" w:rsidRPr="00785B3E">
              <w:rPr>
                <w:rStyle w:val="Hyperlink"/>
                <w:rFonts w:cstheme="minorHAnsi"/>
                <w:b/>
                <w:bCs/>
                <w:noProof/>
              </w:rPr>
              <w:t>Curriculum</w:t>
            </w:r>
            <w:r w:rsidR="008B7B41">
              <w:rPr>
                <w:noProof/>
                <w:webHidden/>
              </w:rPr>
              <w:tab/>
            </w:r>
            <w:r w:rsidR="008B7B41">
              <w:rPr>
                <w:noProof/>
                <w:webHidden/>
              </w:rPr>
              <w:fldChar w:fldCharType="begin"/>
            </w:r>
            <w:r w:rsidR="008B7B41">
              <w:rPr>
                <w:noProof/>
                <w:webHidden/>
              </w:rPr>
              <w:instrText xml:space="preserve"> PAGEREF _Toc234411431 \h </w:instrText>
            </w:r>
            <w:r w:rsidR="008B7B41">
              <w:rPr>
                <w:noProof/>
                <w:webHidden/>
              </w:rPr>
            </w:r>
            <w:r w:rsidR="008B7B41">
              <w:rPr>
                <w:noProof/>
                <w:webHidden/>
              </w:rPr>
              <w:fldChar w:fldCharType="separate"/>
            </w:r>
            <w:r w:rsidR="007C1DC5">
              <w:rPr>
                <w:noProof/>
                <w:webHidden/>
              </w:rPr>
              <w:t>7</w:t>
            </w:r>
            <w:r w:rsidR="008B7B41">
              <w:rPr>
                <w:noProof/>
                <w:webHidden/>
              </w:rPr>
              <w:fldChar w:fldCharType="end"/>
            </w:r>
          </w:hyperlink>
        </w:p>
        <w:p w14:paraId="387EF1CB" w14:textId="7C9B7FDE"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2" w:history="1">
            <w:r w:rsidR="008B7B41" w:rsidRPr="00785B3E">
              <w:rPr>
                <w:rStyle w:val="Hyperlink"/>
                <w:rFonts w:cstheme="minorHAnsi"/>
                <w:b/>
                <w:bCs/>
                <w:noProof/>
              </w:rPr>
              <w:t>Assessment and monitoring</w:t>
            </w:r>
            <w:r w:rsidR="008B7B41">
              <w:rPr>
                <w:noProof/>
                <w:webHidden/>
              </w:rPr>
              <w:tab/>
            </w:r>
            <w:r w:rsidR="008B7B41">
              <w:rPr>
                <w:noProof/>
                <w:webHidden/>
              </w:rPr>
              <w:fldChar w:fldCharType="begin"/>
            </w:r>
            <w:r w:rsidR="008B7B41">
              <w:rPr>
                <w:noProof/>
                <w:webHidden/>
              </w:rPr>
              <w:instrText xml:space="preserve"> PAGEREF _Toc234411432 \h </w:instrText>
            </w:r>
            <w:r w:rsidR="008B7B41">
              <w:rPr>
                <w:noProof/>
                <w:webHidden/>
              </w:rPr>
            </w:r>
            <w:r w:rsidR="008B7B41">
              <w:rPr>
                <w:noProof/>
                <w:webHidden/>
              </w:rPr>
              <w:fldChar w:fldCharType="separate"/>
            </w:r>
            <w:r w:rsidR="007C1DC5">
              <w:rPr>
                <w:noProof/>
                <w:webHidden/>
              </w:rPr>
              <w:t>8</w:t>
            </w:r>
            <w:r w:rsidR="008B7B41">
              <w:rPr>
                <w:noProof/>
                <w:webHidden/>
              </w:rPr>
              <w:fldChar w:fldCharType="end"/>
            </w:r>
          </w:hyperlink>
        </w:p>
        <w:p w14:paraId="790EDAF9" w14:textId="3C7A09C6"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3" w:history="1">
            <w:r w:rsidR="008B7B41" w:rsidRPr="00785B3E">
              <w:rPr>
                <w:rStyle w:val="Hyperlink"/>
                <w:rFonts w:eastAsia="Calibri" w:cstheme="minorHAnsi"/>
                <w:b/>
                <w:bCs/>
                <w:noProof/>
              </w:rPr>
              <w:t>Answering Difficult Questions and Sensitive Issues</w:t>
            </w:r>
            <w:r w:rsidR="008B7B41">
              <w:rPr>
                <w:noProof/>
                <w:webHidden/>
              </w:rPr>
              <w:tab/>
            </w:r>
            <w:r w:rsidR="008B7B41">
              <w:rPr>
                <w:noProof/>
                <w:webHidden/>
              </w:rPr>
              <w:fldChar w:fldCharType="begin"/>
            </w:r>
            <w:r w:rsidR="008B7B41">
              <w:rPr>
                <w:noProof/>
                <w:webHidden/>
              </w:rPr>
              <w:instrText xml:space="preserve"> PAGEREF _Toc234411433 \h </w:instrText>
            </w:r>
            <w:r w:rsidR="008B7B41">
              <w:rPr>
                <w:noProof/>
                <w:webHidden/>
              </w:rPr>
            </w:r>
            <w:r w:rsidR="008B7B41">
              <w:rPr>
                <w:noProof/>
                <w:webHidden/>
              </w:rPr>
              <w:fldChar w:fldCharType="separate"/>
            </w:r>
            <w:r w:rsidR="007C1DC5">
              <w:rPr>
                <w:noProof/>
                <w:webHidden/>
              </w:rPr>
              <w:t>8</w:t>
            </w:r>
            <w:r w:rsidR="008B7B41">
              <w:rPr>
                <w:noProof/>
                <w:webHidden/>
              </w:rPr>
              <w:fldChar w:fldCharType="end"/>
            </w:r>
          </w:hyperlink>
        </w:p>
        <w:p w14:paraId="49F387AE" w14:textId="0AE7879C"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4" w:history="1">
            <w:r w:rsidR="008B7B41" w:rsidRPr="00785B3E">
              <w:rPr>
                <w:rStyle w:val="Hyperlink"/>
                <w:rFonts w:cstheme="minorHAnsi"/>
                <w:b/>
                <w:bCs/>
                <w:noProof/>
              </w:rPr>
              <w:t>Confidentiality, signposting and handling disclosures</w:t>
            </w:r>
            <w:r w:rsidR="008B7B41">
              <w:rPr>
                <w:noProof/>
                <w:webHidden/>
              </w:rPr>
              <w:tab/>
            </w:r>
            <w:r w:rsidR="008B7B41">
              <w:rPr>
                <w:noProof/>
                <w:webHidden/>
              </w:rPr>
              <w:fldChar w:fldCharType="begin"/>
            </w:r>
            <w:r w:rsidR="008B7B41">
              <w:rPr>
                <w:noProof/>
                <w:webHidden/>
              </w:rPr>
              <w:instrText xml:space="preserve"> PAGEREF _Toc234411434 \h </w:instrText>
            </w:r>
            <w:r w:rsidR="008B7B41">
              <w:rPr>
                <w:noProof/>
                <w:webHidden/>
              </w:rPr>
            </w:r>
            <w:r w:rsidR="008B7B41">
              <w:rPr>
                <w:noProof/>
                <w:webHidden/>
              </w:rPr>
              <w:fldChar w:fldCharType="separate"/>
            </w:r>
            <w:r w:rsidR="007C1DC5">
              <w:rPr>
                <w:noProof/>
                <w:webHidden/>
              </w:rPr>
              <w:t>9</w:t>
            </w:r>
            <w:r w:rsidR="008B7B41">
              <w:rPr>
                <w:noProof/>
                <w:webHidden/>
              </w:rPr>
              <w:fldChar w:fldCharType="end"/>
            </w:r>
          </w:hyperlink>
        </w:p>
        <w:p w14:paraId="1EA8F68E" w14:textId="772EE912"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5" w:history="1">
            <w:r w:rsidR="008B7B41" w:rsidRPr="00785B3E">
              <w:rPr>
                <w:rStyle w:val="Hyperlink"/>
                <w:rFonts w:cstheme="minorHAnsi"/>
                <w:b/>
                <w:bCs/>
                <w:noProof/>
              </w:rPr>
              <w:t>Parental right to have a child excused</w:t>
            </w:r>
            <w:r w:rsidR="008B7B41">
              <w:rPr>
                <w:noProof/>
                <w:webHidden/>
              </w:rPr>
              <w:tab/>
            </w:r>
            <w:r w:rsidR="008B7B41">
              <w:rPr>
                <w:noProof/>
                <w:webHidden/>
              </w:rPr>
              <w:fldChar w:fldCharType="begin"/>
            </w:r>
            <w:r w:rsidR="008B7B41">
              <w:rPr>
                <w:noProof/>
                <w:webHidden/>
              </w:rPr>
              <w:instrText xml:space="preserve"> PAGEREF _Toc234411435 \h </w:instrText>
            </w:r>
            <w:r w:rsidR="008B7B41">
              <w:rPr>
                <w:noProof/>
                <w:webHidden/>
              </w:rPr>
            </w:r>
            <w:r w:rsidR="008B7B41">
              <w:rPr>
                <w:noProof/>
                <w:webHidden/>
              </w:rPr>
              <w:fldChar w:fldCharType="separate"/>
            </w:r>
            <w:r w:rsidR="007C1DC5">
              <w:rPr>
                <w:noProof/>
                <w:webHidden/>
              </w:rPr>
              <w:t>10</w:t>
            </w:r>
            <w:r w:rsidR="008B7B41">
              <w:rPr>
                <w:noProof/>
                <w:webHidden/>
              </w:rPr>
              <w:fldChar w:fldCharType="end"/>
            </w:r>
          </w:hyperlink>
        </w:p>
        <w:p w14:paraId="53075EFB" w14:textId="1DA46C9C"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6" w:history="1">
            <w:r w:rsidR="008B7B41" w:rsidRPr="00785B3E">
              <w:rPr>
                <w:rStyle w:val="Hyperlink"/>
                <w:rFonts w:cstheme="minorHAnsi"/>
                <w:b/>
                <w:bCs/>
                <w:noProof/>
              </w:rPr>
              <w:t>Links to other school policies and curriculum</w:t>
            </w:r>
            <w:r w:rsidR="008B7B41">
              <w:rPr>
                <w:noProof/>
                <w:webHidden/>
              </w:rPr>
              <w:tab/>
            </w:r>
            <w:r w:rsidR="008B7B41">
              <w:rPr>
                <w:noProof/>
                <w:webHidden/>
              </w:rPr>
              <w:fldChar w:fldCharType="begin"/>
            </w:r>
            <w:r w:rsidR="008B7B41">
              <w:rPr>
                <w:noProof/>
                <w:webHidden/>
              </w:rPr>
              <w:instrText xml:space="preserve"> PAGEREF _Toc234411436 \h </w:instrText>
            </w:r>
            <w:r w:rsidR="008B7B41">
              <w:rPr>
                <w:noProof/>
                <w:webHidden/>
              </w:rPr>
            </w:r>
            <w:r w:rsidR="008B7B41">
              <w:rPr>
                <w:noProof/>
                <w:webHidden/>
              </w:rPr>
              <w:fldChar w:fldCharType="separate"/>
            </w:r>
            <w:r w:rsidR="007C1DC5">
              <w:rPr>
                <w:noProof/>
                <w:webHidden/>
              </w:rPr>
              <w:t>11</w:t>
            </w:r>
            <w:r w:rsidR="008B7B41">
              <w:rPr>
                <w:noProof/>
                <w:webHidden/>
              </w:rPr>
              <w:fldChar w:fldCharType="end"/>
            </w:r>
          </w:hyperlink>
        </w:p>
        <w:p w14:paraId="5CD3A244" w14:textId="52AF1BFE" w:rsidR="008B7B41" w:rsidRDefault="00000000">
          <w:pPr>
            <w:pStyle w:val="TOC1"/>
            <w:tabs>
              <w:tab w:val="right" w:leader="dot" w:pos="9016"/>
            </w:tabs>
            <w:rPr>
              <w:rFonts w:eastAsiaTheme="minorEastAsia"/>
              <w:noProof/>
              <w:kern w:val="2"/>
              <w:sz w:val="24"/>
              <w:szCs w:val="24"/>
              <w:lang w:eastAsia="en-GB"/>
              <w14:ligatures w14:val="standardContextual"/>
            </w:rPr>
          </w:pPr>
          <w:hyperlink w:anchor="_Toc234411437" w:history="1">
            <w:r w:rsidR="008B7B41" w:rsidRPr="00785B3E">
              <w:rPr>
                <w:rStyle w:val="Hyperlink"/>
                <w:rFonts w:cstheme="minorHAnsi"/>
                <w:b/>
                <w:bCs/>
                <w:noProof/>
              </w:rPr>
              <w:t>Review date or Monitoring and Review</w:t>
            </w:r>
            <w:r w:rsidR="008B7B41">
              <w:rPr>
                <w:noProof/>
                <w:webHidden/>
              </w:rPr>
              <w:tab/>
            </w:r>
            <w:r w:rsidR="008B7B41">
              <w:rPr>
                <w:noProof/>
                <w:webHidden/>
              </w:rPr>
              <w:fldChar w:fldCharType="begin"/>
            </w:r>
            <w:r w:rsidR="008B7B41">
              <w:rPr>
                <w:noProof/>
                <w:webHidden/>
              </w:rPr>
              <w:instrText xml:space="preserve"> PAGEREF _Toc234411437 \h </w:instrText>
            </w:r>
            <w:r w:rsidR="008B7B41">
              <w:rPr>
                <w:noProof/>
                <w:webHidden/>
              </w:rPr>
            </w:r>
            <w:r w:rsidR="008B7B41">
              <w:rPr>
                <w:noProof/>
                <w:webHidden/>
              </w:rPr>
              <w:fldChar w:fldCharType="separate"/>
            </w:r>
            <w:r w:rsidR="007C1DC5">
              <w:rPr>
                <w:noProof/>
                <w:webHidden/>
              </w:rPr>
              <w:t>11</w:t>
            </w:r>
            <w:r w:rsidR="008B7B41">
              <w:rPr>
                <w:noProof/>
                <w:webHidden/>
              </w:rPr>
              <w:fldChar w:fldCharType="end"/>
            </w:r>
          </w:hyperlink>
        </w:p>
        <w:p w14:paraId="3E924CC3" w14:textId="3E04F7CD" w:rsidR="00AF46C5" w:rsidRDefault="00AF46C5">
          <w:r>
            <w:rPr>
              <w:b/>
              <w:bCs/>
              <w:noProof/>
            </w:rPr>
            <w:fldChar w:fldCharType="end"/>
          </w:r>
        </w:p>
      </w:sdtContent>
    </w:sdt>
    <w:p w14:paraId="18E5AF9B" w14:textId="77777777" w:rsidR="000B49F2" w:rsidRDefault="000B49F2" w:rsidP="00767B7F">
      <w:pPr>
        <w:rPr>
          <w:b/>
          <w:bCs/>
          <w:sz w:val="24"/>
          <w:szCs w:val="24"/>
        </w:rPr>
      </w:pPr>
    </w:p>
    <w:p w14:paraId="07FFB768" w14:textId="7E742358" w:rsidR="002E3488" w:rsidRPr="00AF46C5" w:rsidRDefault="002E3488" w:rsidP="00AF46C5">
      <w:pPr>
        <w:pStyle w:val="Heading1"/>
        <w:rPr>
          <w:rFonts w:asciiTheme="minorHAnsi" w:hAnsiTheme="minorHAnsi" w:cstheme="minorHAnsi"/>
          <w:b/>
          <w:bCs/>
          <w:color w:val="auto"/>
          <w:sz w:val="24"/>
          <w:szCs w:val="24"/>
        </w:rPr>
      </w:pPr>
      <w:bookmarkStart w:id="0" w:name="_Toc234411426"/>
      <w:r w:rsidRPr="00AF46C5">
        <w:rPr>
          <w:rFonts w:asciiTheme="minorHAnsi" w:hAnsiTheme="minorHAnsi" w:cstheme="minorHAnsi"/>
          <w:b/>
          <w:bCs/>
          <w:color w:val="auto"/>
          <w:sz w:val="24"/>
          <w:szCs w:val="24"/>
        </w:rPr>
        <w:lastRenderedPageBreak/>
        <w:t>Policy context and Rationale</w:t>
      </w:r>
      <w:bookmarkEnd w:id="0"/>
    </w:p>
    <w:p w14:paraId="0997D498" w14:textId="77D901BD" w:rsidR="002E3488" w:rsidRPr="0013045F" w:rsidRDefault="00767B7F" w:rsidP="00767B7F">
      <w:pPr>
        <w:rPr>
          <w:sz w:val="24"/>
          <w:szCs w:val="24"/>
        </w:rPr>
      </w:pPr>
      <w:r w:rsidRPr="0013045F">
        <w:rPr>
          <w:sz w:val="24"/>
          <w:szCs w:val="24"/>
        </w:rPr>
        <w:t>This relationships</w:t>
      </w:r>
      <w:r w:rsidR="00656D26" w:rsidRPr="0013045F">
        <w:rPr>
          <w:sz w:val="24"/>
          <w:szCs w:val="24"/>
        </w:rPr>
        <w:t>, sex and health education</w:t>
      </w:r>
      <w:r w:rsidRPr="0013045F">
        <w:rPr>
          <w:sz w:val="24"/>
          <w:szCs w:val="24"/>
        </w:rPr>
        <w:t xml:space="preserve"> policy covers </w:t>
      </w:r>
      <w:r w:rsidR="000A63EC">
        <w:rPr>
          <w:i/>
          <w:iCs/>
          <w:color w:val="FF0000"/>
          <w:sz w:val="24"/>
          <w:szCs w:val="24"/>
        </w:rPr>
        <w:t>the Swallowtail Federation</w:t>
      </w:r>
      <w:r w:rsidRPr="00B12C82">
        <w:rPr>
          <w:color w:val="FF0000"/>
          <w:sz w:val="24"/>
          <w:szCs w:val="24"/>
        </w:rPr>
        <w:t xml:space="preserve"> </w:t>
      </w:r>
      <w:r w:rsidR="003C165D" w:rsidRPr="00F14759">
        <w:rPr>
          <w:sz w:val="24"/>
          <w:szCs w:val="24"/>
        </w:rPr>
        <w:t xml:space="preserve">(hereafter referred to as “the school”) </w:t>
      </w:r>
      <w:r w:rsidRPr="0013045F">
        <w:rPr>
          <w:sz w:val="24"/>
          <w:szCs w:val="24"/>
        </w:rPr>
        <w:t>approach to teaching relationships</w:t>
      </w:r>
      <w:r w:rsidR="002E3488" w:rsidRPr="0013045F">
        <w:rPr>
          <w:sz w:val="24"/>
          <w:szCs w:val="24"/>
        </w:rPr>
        <w:t xml:space="preserve">, sex and health </w:t>
      </w:r>
      <w:r w:rsidRPr="0013045F">
        <w:rPr>
          <w:sz w:val="24"/>
          <w:szCs w:val="24"/>
        </w:rPr>
        <w:t>education (RS</w:t>
      </w:r>
      <w:r w:rsidR="002E3488" w:rsidRPr="0013045F">
        <w:rPr>
          <w:sz w:val="24"/>
          <w:szCs w:val="24"/>
        </w:rPr>
        <w:t>H</w:t>
      </w:r>
      <w:r w:rsidRPr="0013045F">
        <w:rPr>
          <w:sz w:val="24"/>
          <w:szCs w:val="24"/>
        </w:rPr>
        <w:t>E).</w:t>
      </w:r>
      <w:r w:rsidR="002E3488" w:rsidRPr="0013045F">
        <w:rPr>
          <w:sz w:val="24"/>
          <w:szCs w:val="24"/>
        </w:rPr>
        <w:t xml:space="preserve"> </w:t>
      </w:r>
    </w:p>
    <w:p w14:paraId="2798BBC8" w14:textId="77777777" w:rsidR="00DD7B8C" w:rsidRPr="00E05F4E" w:rsidRDefault="00DD7B8C" w:rsidP="00DD7B8C">
      <w:pPr>
        <w:rPr>
          <w:color w:val="EE0000"/>
          <w:sz w:val="24"/>
          <w:szCs w:val="24"/>
        </w:rPr>
      </w:pPr>
      <w:r w:rsidRPr="00E05F4E">
        <w:rPr>
          <w:color w:val="EE0000"/>
          <w:sz w:val="24"/>
          <w:szCs w:val="24"/>
        </w:rPr>
        <w:t xml:space="preserve">The policy and the use of Pol-Ed as the curriculum resources for RSHE have been subject to a Trust wide consultation process with parents/carers. </w:t>
      </w:r>
    </w:p>
    <w:p w14:paraId="7FD6170A" w14:textId="259F866B" w:rsidR="00626505" w:rsidRPr="00AF46C5" w:rsidRDefault="00F00B6A" w:rsidP="00767B7F">
      <w:pPr>
        <w:rPr>
          <w:i/>
          <w:iCs/>
          <w:sz w:val="24"/>
          <w:szCs w:val="24"/>
        </w:rPr>
      </w:pPr>
      <w:r>
        <w:rPr>
          <w:sz w:val="24"/>
          <w:szCs w:val="24"/>
        </w:rPr>
        <w:t>Trust wide</w:t>
      </w:r>
      <w:r w:rsidR="002E3488" w:rsidRPr="0013045F">
        <w:rPr>
          <w:sz w:val="24"/>
          <w:szCs w:val="24"/>
        </w:rPr>
        <w:t xml:space="preserve"> </w:t>
      </w:r>
      <w:r>
        <w:rPr>
          <w:sz w:val="24"/>
          <w:szCs w:val="24"/>
        </w:rPr>
        <w:t>C</w:t>
      </w:r>
      <w:r w:rsidR="002E3488" w:rsidRPr="0013045F">
        <w:rPr>
          <w:sz w:val="24"/>
          <w:szCs w:val="24"/>
        </w:rPr>
        <w:t xml:space="preserve">onsultation </w:t>
      </w:r>
      <w:r w:rsidR="0013045F">
        <w:rPr>
          <w:sz w:val="24"/>
          <w:szCs w:val="24"/>
        </w:rPr>
        <w:t xml:space="preserve">has </w:t>
      </w:r>
      <w:r w:rsidR="002E3488" w:rsidRPr="0013045F">
        <w:rPr>
          <w:sz w:val="24"/>
          <w:szCs w:val="24"/>
        </w:rPr>
        <w:t>ensure</w:t>
      </w:r>
      <w:r w:rsidR="0013045F">
        <w:rPr>
          <w:sz w:val="24"/>
          <w:szCs w:val="24"/>
        </w:rPr>
        <w:t>d</w:t>
      </w:r>
      <w:r w:rsidR="002E3488" w:rsidRPr="0013045F">
        <w:rPr>
          <w:sz w:val="24"/>
          <w:szCs w:val="24"/>
        </w:rPr>
        <w:t xml:space="preserve"> the needs of all pupils can be met through the delivery of an age and stage appropriate </w:t>
      </w:r>
      <w:r w:rsidR="0013045F">
        <w:rPr>
          <w:sz w:val="24"/>
          <w:szCs w:val="24"/>
        </w:rPr>
        <w:t xml:space="preserve">RSHE </w:t>
      </w:r>
      <w:r w:rsidR="002E3488" w:rsidRPr="0013045F">
        <w:rPr>
          <w:sz w:val="24"/>
          <w:szCs w:val="24"/>
        </w:rPr>
        <w:t>curriculum that addresses</w:t>
      </w:r>
      <w:r w:rsidR="00F041DA" w:rsidRPr="0013045F">
        <w:rPr>
          <w:sz w:val="24"/>
          <w:szCs w:val="24"/>
        </w:rPr>
        <w:t xml:space="preserve"> relevant </w:t>
      </w:r>
      <w:r w:rsidR="002E3488" w:rsidRPr="0013045F">
        <w:rPr>
          <w:sz w:val="24"/>
          <w:szCs w:val="24"/>
        </w:rPr>
        <w:t xml:space="preserve">issues </w:t>
      </w:r>
      <w:r w:rsidR="00C617B0">
        <w:rPr>
          <w:sz w:val="24"/>
          <w:szCs w:val="24"/>
        </w:rPr>
        <w:t>informed by</w:t>
      </w:r>
      <w:r w:rsidR="00DF6785" w:rsidRPr="0013045F">
        <w:rPr>
          <w:sz w:val="24"/>
          <w:szCs w:val="24"/>
        </w:rPr>
        <w:t xml:space="preserve"> </w:t>
      </w:r>
      <w:r w:rsidR="00C617B0">
        <w:rPr>
          <w:sz w:val="24"/>
          <w:szCs w:val="24"/>
        </w:rPr>
        <w:t xml:space="preserve">analysis of </w:t>
      </w:r>
      <w:r w:rsidR="0013045F">
        <w:rPr>
          <w:sz w:val="24"/>
          <w:szCs w:val="24"/>
        </w:rPr>
        <w:t xml:space="preserve">public health data </w:t>
      </w:r>
      <w:r w:rsidR="00DF6785" w:rsidRPr="0013045F">
        <w:rPr>
          <w:sz w:val="24"/>
          <w:szCs w:val="24"/>
        </w:rPr>
        <w:t>and</w:t>
      </w:r>
      <w:r w:rsidR="00C617B0">
        <w:rPr>
          <w:sz w:val="24"/>
          <w:szCs w:val="24"/>
        </w:rPr>
        <w:t xml:space="preserve"> pupil priorities</w:t>
      </w:r>
      <w:r w:rsidR="002E3488" w:rsidRPr="0013045F">
        <w:rPr>
          <w:sz w:val="24"/>
          <w:szCs w:val="24"/>
        </w:rPr>
        <w:t xml:space="preserve">. </w:t>
      </w:r>
      <w:r w:rsidR="00575A9F">
        <w:rPr>
          <w:sz w:val="24"/>
          <w:szCs w:val="24"/>
        </w:rPr>
        <w:t xml:space="preserve">The Consultation </w:t>
      </w:r>
      <w:r w:rsidR="00A9733A">
        <w:rPr>
          <w:sz w:val="24"/>
          <w:szCs w:val="24"/>
        </w:rPr>
        <w:t>has been published to all parents</w:t>
      </w:r>
      <w:r w:rsidR="00E62582">
        <w:rPr>
          <w:sz w:val="24"/>
          <w:szCs w:val="24"/>
        </w:rPr>
        <w:t>/carers</w:t>
      </w:r>
      <w:r w:rsidR="00A9733A">
        <w:rPr>
          <w:sz w:val="24"/>
          <w:szCs w:val="24"/>
        </w:rPr>
        <w:t xml:space="preserve">. </w:t>
      </w:r>
    </w:p>
    <w:p w14:paraId="3BCB1642" w14:textId="76DBDAFC" w:rsidR="00F041DA" w:rsidRPr="00AF46C5" w:rsidRDefault="00F041DA" w:rsidP="00AF46C5">
      <w:pPr>
        <w:pStyle w:val="Heading1"/>
        <w:rPr>
          <w:rFonts w:asciiTheme="minorHAnsi" w:hAnsiTheme="minorHAnsi" w:cstheme="minorHAnsi"/>
          <w:b/>
          <w:bCs/>
          <w:color w:val="auto"/>
          <w:sz w:val="24"/>
          <w:szCs w:val="24"/>
        </w:rPr>
      </w:pPr>
      <w:bookmarkStart w:id="1" w:name="_Toc234411427"/>
      <w:r w:rsidRPr="00AF46C5">
        <w:rPr>
          <w:rFonts w:asciiTheme="minorHAnsi" w:hAnsiTheme="minorHAnsi" w:cstheme="minorHAnsi"/>
          <w:b/>
          <w:bCs/>
          <w:color w:val="auto"/>
          <w:sz w:val="24"/>
          <w:szCs w:val="24"/>
        </w:rPr>
        <w:t>Policy availability</w:t>
      </w:r>
      <w:bookmarkEnd w:id="1"/>
      <w:r w:rsidRPr="00AF46C5">
        <w:rPr>
          <w:rFonts w:asciiTheme="minorHAnsi" w:hAnsiTheme="minorHAnsi" w:cstheme="minorHAnsi"/>
          <w:b/>
          <w:bCs/>
          <w:color w:val="auto"/>
          <w:sz w:val="24"/>
          <w:szCs w:val="24"/>
        </w:rPr>
        <w:t xml:space="preserve"> </w:t>
      </w:r>
    </w:p>
    <w:p w14:paraId="5F1E9729" w14:textId="1D18250F" w:rsidR="00767B7F" w:rsidRPr="0013045F" w:rsidRDefault="00C14B08" w:rsidP="00767B7F">
      <w:pPr>
        <w:rPr>
          <w:sz w:val="24"/>
          <w:szCs w:val="24"/>
        </w:rPr>
      </w:pPr>
      <w:r>
        <w:rPr>
          <w:sz w:val="24"/>
          <w:szCs w:val="24"/>
        </w:rPr>
        <w:t>Stakeholders can be</w:t>
      </w:r>
      <w:r w:rsidR="00767B7F" w:rsidRPr="0013045F">
        <w:rPr>
          <w:sz w:val="24"/>
          <w:szCs w:val="24"/>
        </w:rPr>
        <w:t xml:space="preserve"> informed about the policy through RS</w:t>
      </w:r>
      <w:r w:rsidR="00DF6785" w:rsidRPr="0013045F">
        <w:rPr>
          <w:sz w:val="24"/>
          <w:szCs w:val="24"/>
        </w:rPr>
        <w:t>H</w:t>
      </w:r>
      <w:r w:rsidR="00767B7F" w:rsidRPr="0013045F">
        <w:rPr>
          <w:sz w:val="24"/>
          <w:szCs w:val="24"/>
        </w:rPr>
        <w:t xml:space="preserve">E consultation events, </w:t>
      </w:r>
      <w:r>
        <w:rPr>
          <w:sz w:val="24"/>
          <w:szCs w:val="24"/>
        </w:rPr>
        <w:t xml:space="preserve">or </w:t>
      </w:r>
      <w:r w:rsidR="00767B7F" w:rsidRPr="0013045F">
        <w:rPr>
          <w:sz w:val="24"/>
          <w:szCs w:val="24"/>
        </w:rPr>
        <w:t xml:space="preserve">accessing a copy from the school website. Should a hard-copy of the document be required, the school will be happy to provide this upon request and will also work with any </w:t>
      </w:r>
      <w:r>
        <w:rPr>
          <w:sz w:val="24"/>
          <w:szCs w:val="24"/>
        </w:rPr>
        <w:t>stakeholders</w:t>
      </w:r>
      <w:r w:rsidR="00767B7F" w:rsidRPr="0013045F">
        <w:rPr>
          <w:sz w:val="24"/>
          <w:szCs w:val="24"/>
        </w:rPr>
        <w:t xml:space="preserve"> that require the policy in an alternative format to meet their individual needs</w:t>
      </w:r>
      <w:r>
        <w:rPr>
          <w:sz w:val="24"/>
          <w:szCs w:val="24"/>
        </w:rPr>
        <w:t xml:space="preserve">, </w:t>
      </w:r>
      <w:r w:rsidR="00767B7F" w:rsidRPr="0013045F">
        <w:rPr>
          <w:sz w:val="24"/>
          <w:szCs w:val="24"/>
        </w:rPr>
        <w:t>ensur</w:t>
      </w:r>
      <w:r>
        <w:rPr>
          <w:sz w:val="24"/>
          <w:szCs w:val="24"/>
        </w:rPr>
        <w:t>ing</w:t>
      </w:r>
      <w:r w:rsidR="00767B7F" w:rsidRPr="0013045F">
        <w:rPr>
          <w:sz w:val="24"/>
          <w:szCs w:val="24"/>
        </w:rPr>
        <w:t xml:space="preserve"> equitable accessibility for all.</w:t>
      </w:r>
      <w:r w:rsidR="00F041DA" w:rsidRPr="0013045F">
        <w:rPr>
          <w:sz w:val="24"/>
          <w:szCs w:val="24"/>
        </w:rPr>
        <w:t xml:space="preserve"> </w:t>
      </w:r>
      <w:r>
        <w:rPr>
          <w:sz w:val="24"/>
          <w:szCs w:val="24"/>
        </w:rPr>
        <w:t>The</w:t>
      </w:r>
      <w:r w:rsidR="00F041DA" w:rsidRPr="0013045F">
        <w:rPr>
          <w:sz w:val="24"/>
          <w:szCs w:val="24"/>
        </w:rPr>
        <w:t xml:space="preserve"> policy</w:t>
      </w:r>
      <w:r>
        <w:rPr>
          <w:sz w:val="24"/>
          <w:szCs w:val="24"/>
        </w:rPr>
        <w:t xml:space="preserve"> can be obtained in </w:t>
      </w:r>
      <w:r w:rsidR="00F041DA" w:rsidRPr="0013045F">
        <w:rPr>
          <w:sz w:val="24"/>
          <w:szCs w:val="24"/>
        </w:rPr>
        <w:t xml:space="preserve">an alternative format </w:t>
      </w:r>
      <w:r>
        <w:rPr>
          <w:sz w:val="24"/>
          <w:szCs w:val="24"/>
        </w:rPr>
        <w:t xml:space="preserve">by contacting </w:t>
      </w:r>
      <w:r w:rsidR="000A63EC">
        <w:rPr>
          <w:i/>
          <w:iCs/>
          <w:color w:val="FF0000"/>
          <w:sz w:val="24"/>
          <w:szCs w:val="24"/>
        </w:rPr>
        <w:t>the school office.</w:t>
      </w:r>
    </w:p>
    <w:p w14:paraId="62DC8F90" w14:textId="77777777" w:rsidR="00F041DA" w:rsidRPr="0013045F" w:rsidRDefault="00F041DA" w:rsidP="00767B7F">
      <w:pPr>
        <w:rPr>
          <w:b/>
          <w:sz w:val="24"/>
          <w:szCs w:val="24"/>
          <w:u w:val="single"/>
        </w:rPr>
      </w:pPr>
    </w:p>
    <w:p w14:paraId="3399DB88" w14:textId="597CEB36" w:rsidR="00767B7F" w:rsidRPr="00AF46C5" w:rsidRDefault="00F041DA" w:rsidP="00AF46C5">
      <w:pPr>
        <w:pStyle w:val="Heading1"/>
        <w:rPr>
          <w:rFonts w:asciiTheme="minorHAnsi" w:hAnsiTheme="minorHAnsi" w:cstheme="minorHAnsi"/>
          <w:b/>
          <w:bCs/>
          <w:color w:val="auto"/>
          <w:sz w:val="24"/>
          <w:szCs w:val="24"/>
        </w:rPr>
      </w:pPr>
      <w:bookmarkStart w:id="2" w:name="_Toc234411428"/>
      <w:r w:rsidRPr="00AF46C5">
        <w:rPr>
          <w:rFonts w:asciiTheme="minorHAnsi" w:hAnsiTheme="minorHAnsi" w:cstheme="minorHAnsi"/>
          <w:b/>
          <w:bCs/>
          <w:color w:val="auto"/>
          <w:sz w:val="24"/>
          <w:szCs w:val="24"/>
        </w:rPr>
        <w:t>Policy v</w:t>
      </w:r>
      <w:r w:rsidR="00767B7F" w:rsidRPr="00AF46C5">
        <w:rPr>
          <w:rFonts w:asciiTheme="minorHAnsi" w:hAnsiTheme="minorHAnsi" w:cstheme="minorHAnsi"/>
          <w:b/>
          <w:bCs/>
          <w:color w:val="auto"/>
          <w:sz w:val="24"/>
          <w:szCs w:val="24"/>
        </w:rPr>
        <w:t>alues, aims and objectives</w:t>
      </w:r>
      <w:bookmarkEnd w:id="2"/>
    </w:p>
    <w:p w14:paraId="7A438F09" w14:textId="571F9E23" w:rsidR="00DF6785" w:rsidRPr="0013045F" w:rsidRDefault="00E61636" w:rsidP="00767B7F">
      <w:pPr>
        <w:rPr>
          <w:sz w:val="24"/>
          <w:szCs w:val="24"/>
        </w:rPr>
      </w:pPr>
      <w:r>
        <w:rPr>
          <w:sz w:val="24"/>
          <w:szCs w:val="24"/>
        </w:rPr>
        <w:t xml:space="preserve">Our school supports the aims and objectives set out by the Secretary of State for Education </w:t>
      </w:r>
      <w:r w:rsidR="000C4B26">
        <w:rPr>
          <w:sz w:val="24"/>
          <w:szCs w:val="24"/>
        </w:rPr>
        <w:t>in the RSHE Guidance, 2019 which says ‘</w:t>
      </w:r>
      <w:r w:rsidR="00DF6785" w:rsidRPr="0013045F">
        <w:rPr>
          <w:sz w:val="24"/>
          <w:szCs w:val="24"/>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7E218F1C" w14:textId="2CBEBFE6" w:rsidR="00DF6785" w:rsidRPr="0013045F" w:rsidRDefault="00DF6785" w:rsidP="00767B7F">
      <w:pPr>
        <w:rPr>
          <w:sz w:val="24"/>
          <w:szCs w:val="24"/>
        </w:rPr>
      </w:pPr>
      <w:r w:rsidRPr="0013045F">
        <w:rPr>
          <w:sz w:val="24"/>
          <w:szCs w:val="24"/>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r w:rsidR="000C4B26">
        <w:rPr>
          <w:sz w:val="24"/>
          <w:szCs w:val="24"/>
        </w:rPr>
        <w:t>’</w:t>
      </w:r>
      <w:r w:rsidRPr="0013045F">
        <w:rPr>
          <w:sz w:val="24"/>
          <w:szCs w:val="24"/>
        </w:rPr>
        <w:t xml:space="preserve">.  </w:t>
      </w:r>
    </w:p>
    <w:p w14:paraId="0043F465" w14:textId="75788B1D" w:rsidR="00DF6785" w:rsidRPr="0013045F" w:rsidRDefault="00DF6785" w:rsidP="00DF6785">
      <w:pPr>
        <w:jc w:val="right"/>
        <w:rPr>
          <w:sz w:val="24"/>
          <w:szCs w:val="24"/>
        </w:rPr>
      </w:pPr>
      <w:r w:rsidRPr="0013045F">
        <w:rPr>
          <w:sz w:val="24"/>
          <w:szCs w:val="24"/>
        </w:rPr>
        <w:t>Secretary of State Foreword</w:t>
      </w:r>
      <w:r w:rsidR="000C4B26">
        <w:rPr>
          <w:sz w:val="24"/>
          <w:szCs w:val="24"/>
        </w:rPr>
        <w:t>,</w:t>
      </w:r>
      <w:r w:rsidR="00CB5C1E">
        <w:rPr>
          <w:sz w:val="24"/>
          <w:szCs w:val="24"/>
        </w:rPr>
        <w:t xml:space="preserve"> 2019</w:t>
      </w:r>
    </w:p>
    <w:p w14:paraId="1DC576C3" w14:textId="77777777" w:rsidR="00DF6785" w:rsidRPr="0013045F" w:rsidRDefault="00DF6785" w:rsidP="00767B7F">
      <w:pPr>
        <w:rPr>
          <w:sz w:val="24"/>
          <w:szCs w:val="24"/>
        </w:rPr>
      </w:pPr>
    </w:p>
    <w:p w14:paraId="5768505A" w14:textId="23C764DE" w:rsidR="002732C9" w:rsidRPr="00774001" w:rsidRDefault="002732C9" w:rsidP="002732C9">
      <w:pPr>
        <w:spacing w:line="21" w:lineRule="atLeast"/>
        <w:rPr>
          <w:rFonts w:cstheme="minorHAnsi"/>
          <w:spacing w:val="2"/>
          <w:sz w:val="24"/>
          <w:szCs w:val="24"/>
        </w:rPr>
      </w:pPr>
      <w:r w:rsidRPr="0013045F">
        <w:rPr>
          <w:sz w:val="24"/>
          <w:szCs w:val="24"/>
        </w:rPr>
        <w:t>RSHE is delivered to compl</w:t>
      </w:r>
      <w:r w:rsidR="00183889">
        <w:rPr>
          <w:sz w:val="24"/>
          <w:szCs w:val="24"/>
        </w:rPr>
        <w:t>e</w:t>
      </w:r>
      <w:r w:rsidRPr="0013045F">
        <w:rPr>
          <w:sz w:val="24"/>
          <w:szCs w:val="24"/>
        </w:rPr>
        <w:t xml:space="preserve">ment the </w:t>
      </w:r>
      <w:r>
        <w:rPr>
          <w:sz w:val="24"/>
          <w:szCs w:val="24"/>
        </w:rPr>
        <w:t xml:space="preserve">vision and </w:t>
      </w:r>
      <w:r w:rsidRPr="0013045F">
        <w:rPr>
          <w:sz w:val="24"/>
          <w:szCs w:val="24"/>
        </w:rPr>
        <w:t xml:space="preserve">values </w:t>
      </w:r>
      <w:r>
        <w:rPr>
          <w:sz w:val="24"/>
          <w:szCs w:val="24"/>
        </w:rPr>
        <w:t xml:space="preserve">of St Benet’s MAT. </w:t>
      </w:r>
      <w:r w:rsidRPr="00C617B0">
        <w:rPr>
          <w:rFonts w:eastAsia="Times New Roman" w:cstheme="minorHAnsi"/>
          <w:spacing w:val="2"/>
          <w:sz w:val="24"/>
          <w:szCs w:val="24"/>
          <w:lang w:eastAsia="en-GB"/>
        </w:rPr>
        <w:t xml:space="preserve">Our </w:t>
      </w:r>
      <w:r>
        <w:rPr>
          <w:rFonts w:eastAsia="Times New Roman" w:cstheme="minorHAnsi"/>
          <w:spacing w:val="2"/>
          <w:sz w:val="24"/>
          <w:szCs w:val="24"/>
          <w:lang w:eastAsia="en-GB"/>
        </w:rPr>
        <w:t xml:space="preserve">Trust </w:t>
      </w:r>
      <w:r w:rsidRPr="00C617B0">
        <w:rPr>
          <w:rFonts w:eastAsia="Times New Roman" w:cstheme="minorHAnsi"/>
          <w:spacing w:val="2"/>
          <w:sz w:val="24"/>
          <w:szCs w:val="24"/>
          <w:lang w:eastAsia="en-GB"/>
        </w:rPr>
        <w:t>vision</w:t>
      </w:r>
      <w:r>
        <w:rPr>
          <w:rFonts w:eastAsia="Times New Roman" w:cstheme="minorHAnsi"/>
          <w:spacing w:val="2"/>
          <w:sz w:val="24"/>
          <w:szCs w:val="24"/>
          <w:lang w:eastAsia="en-GB"/>
        </w:rPr>
        <w:t xml:space="preserve"> statement is ‘Immeasurably more than we can imagine – Ephesians 3:20’. </w:t>
      </w:r>
      <w:r w:rsidRPr="00774001">
        <w:rPr>
          <w:rFonts w:cstheme="minorHAnsi"/>
          <w:spacing w:val="2"/>
          <w:sz w:val="24"/>
          <w:szCs w:val="24"/>
        </w:rPr>
        <w:t>As a Church of England education trust established by the Diocese of Norwich, our vision is rooted in the conviction that all children and young people in our academies can achieve their God-given potential.</w:t>
      </w:r>
    </w:p>
    <w:p w14:paraId="2F7C1DCF" w14:textId="57DF675B" w:rsidR="00C14B08" w:rsidRDefault="002732C9" w:rsidP="002732C9">
      <w:pPr>
        <w:rPr>
          <w:sz w:val="24"/>
          <w:szCs w:val="24"/>
        </w:rPr>
      </w:pPr>
      <w:r w:rsidRPr="00774001">
        <w:rPr>
          <w:rFonts w:eastAsia="Times New Roman" w:cstheme="minorHAnsi"/>
          <w:spacing w:val="2"/>
          <w:sz w:val="24"/>
          <w:szCs w:val="24"/>
          <w:lang w:eastAsia="en-GB"/>
        </w:rPr>
        <w:t xml:space="preserve">St Benet’s Multi Academy Trust is a strong community; open and welcoming to those of all faiths and none.  Rooted in the life and teachings of Jesus, our schools are places of </w:t>
      </w:r>
      <w:r w:rsidRPr="00774001">
        <w:rPr>
          <w:rFonts w:eastAsia="Times New Roman" w:cstheme="minorHAnsi"/>
          <w:spacing w:val="2"/>
          <w:sz w:val="24"/>
          <w:szCs w:val="24"/>
          <w:lang w:eastAsia="en-GB"/>
        </w:rPr>
        <w:lastRenderedPageBreak/>
        <w:t xml:space="preserve">aspiration and hope.  In line with our vision, we are ambitious to see the pupils and adults in our </w:t>
      </w:r>
      <w:proofErr w:type="gramStart"/>
      <w:r w:rsidRPr="00774001">
        <w:rPr>
          <w:rFonts w:eastAsia="Times New Roman" w:cstheme="minorHAnsi"/>
          <w:spacing w:val="2"/>
          <w:sz w:val="24"/>
          <w:szCs w:val="24"/>
          <w:lang w:eastAsia="en-GB"/>
        </w:rPr>
        <w:t>schools</w:t>
      </w:r>
      <w:proofErr w:type="gramEnd"/>
      <w:r w:rsidRPr="00774001">
        <w:rPr>
          <w:rFonts w:eastAsia="Times New Roman" w:cstheme="minorHAnsi"/>
          <w:spacing w:val="2"/>
          <w:sz w:val="24"/>
          <w:szCs w:val="24"/>
          <w:lang w:eastAsia="en-GB"/>
        </w:rPr>
        <w:t xml:space="preserve"> flourish and achieve their full potential as individuals made in the image of God. High quality learning leads to strong academic achievement and personal growth, ensuring pupils and adults achieve more than they can imagine.</w:t>
      </w:r>
      <w:r>
        <w:rPr>
          <w:rFonts w:eastAsia="Times New Roman" w:cstheme="minorHAnsi"/>
          <w:spacing w:val="2"/>
          <w:sz w:val="24"/>
          <w:szCs w:val="24"/>
          <w:lang w:eastAsia="en-GB"/>
        </w:rPr>
        <w:t xml:space="preserve"> Out Trust values are Honest, Courage, Compassion, Hope.</w:t>
      </w:r>
    </w:p>
    <w:p w14:paraId="548EA4F3" w14:textId="749433A0" w:rsidR="00767B7F" w:rsidRPr="000B49F2" w:rsidRDefault="00767B7F" w:rsidP="008F4CBE">
      <w:pPr>
        <w:rPr>
          <w:rFonts w:eastAsia="Times New Roman"/>
          <w:color w:val="FF0000"/>
          <w:sz w:val="24"/>
          <w:szCs w:val="24"/>
          <w:lang w:eastAsia="en-GB"/>
        </w:rPr>
      </w:pPr>
      <w:r w:rsidRPr="0013045F">
        <w:rPr>
          <w:sz w:val="24"/>
          <w:szCs w:val="24"/>
        </w:rPr>
        <w:t xml:space="preserve">Our school’s overarching </w:t>
      </w:r>
      <w:r w:rsidR="00C01963">
        <w:rPr>
          <w:sz w:val="24"/>
          <w:szCs w:val="24"/>
        </w:rPr>
        <w:t>distinctively Christian vision for pupils is</w:t>
      </w:r>
      <w:r w:rsidRPr="0013045F">
        <w:rPr>
          <w:sz w:val="24"/>
          <w:szCs w:val="24"/>
        </w:rPr>
        <w:t xml:space="preserve"> </w:t>
      </w:r>
      <w:r w:rsidR="000A63EC">
        <w:rPr>
          <w:i/>
          <w:iCs/>
          <w:color w:val="FF0000"/>
          <w:sz w:val="24"/>
          <w:szCs w:val="24"/>
        </w:rPr>
        <w:t xml:space="preserve">‘With </w:t>
      </w:r>
      <w:proofErr w:type="spellStart"/>
      <w:r w:rsidR="000A63EC">
        <w:rPr>
          <w:i/>
          <w:iCs/>
          <w:color w:val="FF0000"/>
          <w:sz w:val="24"/>
          <w:szCs w:val="24"/>
        </w:rPr>
        <w:t>Friendhsip</w:t>
      </w:r>
      <w:proofErr w:type="spellEnd"/>
      <w:r w:rsidR="000A63EC">
        <w:rPr>
          <w:i/>
          <w:iCs/>
          <w:color w:val="FF0000"/>
          <w:sz w:val="24"/>
          <w:szCs w:val="24"/>
        </w:rPr>
        <w:t xml:space="preserve">, Trust and Kindness we </w:t>
      </w:r>
      <w:proofErr w:type="gramStart"/>
      <w:r w:rsidR="000A63EC">
        <w:rPr>
          <w:i/>
          <w:iCs/>
          <w:color w:val="FF0000"/>
          <w:sz w:val="24"/>
          <w:szCs w:val="24"/>
        </w:rPr>
        <w:t>fly!.</w:t>
      </w:r>
      <w:proofErr w:type="gramEnd"/>
      <w:r w:rsidR="000A63EC">
        <w:rPr>
          <w:i/>
          <w:iCs/>
          <w:color w:val="FF0000"/>
          <w:sz w:val="24"/>
          <w:szCs w:val="24"/>
        </w:rPr>
        <w:t xml:space="preserve"> </w:t>
      </w:r>
      <w:proofErr w:type="gramStart"/>
      <w:r w:rsidRPr="0013045F">
        <w:rPr>
          <w:sz w:val="24"/>
          <w:szCs w:val="24"/>
        </w:rPr>
        <w:t>RS</w:t>
      </w:r>
      <w:r w:rsidR="00DF6785" w:rsidRPr="0013045F">
        <w:rPr>
          <w:sz w:val="24"/>
          <w:szCs w:val="24"/>
        </w:rPr>
        <w:t>H</w:t>
      </w:r>
      <w:r w:rsidRPr="0013045F">
        <w:rPr>
          <w:sz w:val="24"/>
          <w:szCs w:val="24"/>
        </w:rPr>
        <w:t>E</w:t>
      </w:r>
      <w:proofErr w:type="gramEnd"/>
      <w:r w:rsidRPr="0013045F">
        <w:rPr>
          <w:sz w:val="24"/>
          <w:szCs w:val="24"/>
        </w:rPr>
        <w:t xml:space="preserve"> is underpinned by a clear set of embedded values and principles that complement the school ethos and permeate through the teaching practice, resources and classroom management of RS</w:t>
      </w:r>
      <w:r w:rsidR="00DF6785" w:rsidRPr="0013045F">
        <w:rPr>
          <w:sz w:val="24"/>
          <w:szCs w:val="24"/>
        </w:rPr>
        <w:t>H</w:t>
      </w:r>
      <w:r w:rsidRPr="0013045F">
        <w:rPr>
          <w:sz w:val="24"/>
          <w:szCs w:val="24"/>
        </w:rPr>
        <w:t xml:space="preserve">E lessons. </w:t>
      </w:r>
      <w:r w:rsidR="008F4CBE" w:rsidRPr="0013045F">
        <w:rPr>
          <w:sz w:val="24"/>
          <w:szCs w:val="24"/>
        </w:rPr>
        <w:t xml:space="preserve">Our school values </w:t>
      </w:r>
      <w:r w:rsidR="00C01963">
        <w:rPr>
          <w:sz w:val="24"/>
          <w:szCs w:val="24"/>
        </w:rPr>
        <w:t xml:space="preserve">which drive the vision </w:t>
      </w:r>
      <w:r w:rsidR="008F4CBE" w:rsidRPr="0013045F">
        <w:rPr>
          <w:sz w:val="24"/>
          <w:szCs w:val="24"/>
        </w:rPr>
        <w:t xml:space="preserve">are </w:t>
      </w:r>
      <w:r w:rsidR="000A63EC">
        <w:rPr>
          <w:i/>
          <w:iCs/>
          <w:color w:val="FF0000"/>
          <w:sz w:val="24"/>
          <w:szCs w:val="24"/>
        </w:rPr>
        <w:t xml:space="preserve">Friendship, Trust and Kindness. </w:t>
      </w:r>
      <w:r w:rsidR="008F4CBE" w:rsidRPr="000B49F2">
        <w:rPr>
          <w:i/>
          <w:iCs/>
          <w:color w:val="FF0000"/>
          <w:sz w:val="24"/>
          <w:szCs w:val="24"/>
        </w:rPr>
        <w:t xml:space="preserve"> </w:t>
      </w:r>
    </w:p>
    <w:p w14:paraId="7F5ADEB5" w14:textId="52CC432F" w:rsidR="00767B7F" w:rsidRPr="000B49F2" w:rsidRDefault="00767B7F" w:rsidP="00767B7F">
      <w:pPr>
        <w:rPr>
          <w:rFonts w:cstheme="minorHAnsi"/>
          <w:sz w:val="24"/>
          <w:szCs w:val="24"/>
        </w:rPr>
      </w:pPr>
      <w:r w:rsidRPr="000B49F2">
        <w:rPr>
          <w:rFonts w:cstheme="minorHAnsi"/>
          <w:sz w:val="24"/>
          <w:szCs w:val="24"/>
        </w:rPr>
        <w:t>RS</w:t>
      </w:r>
      <w:r w:rsidR="006022C8" w:rsidRPr="000B49F2">
        <w:rPr>
          <w:rFonts w:cstheme="minorHAnsi"/>
          <w:sz w:val="24"/>
          <w:szCs w:val="24"/>
        </w:rPr>
        <w:t>H</w:t>
      </w:r>
      <w:r w:rsidRPr="000B49F2">
        <w:rPr>
          <w:rFonts w:cstheme="minorHAnsi"/>
          <w:sz w:val="24"/>
          <w:szCs w:val="24"/>
        </w:rPr>
        <w:t>E is learning about the emotional, social and physical aspects of growing up, relationships, sex, human sexuality and sexual health</w:t>
      </w:r>
      <w:r w:rsidR="00C617B0" w:rsidRPr="000B49F2">
        <w:rPr>
          <w:rFonts w:cstheme="minorHAnsi"/>
          <w:sz w:val="24"/>
          <w:szCs w:val="24"/>
        </w:rPr>
        <w:t xml:space="preserve"> in an age and stage appropriate manner</w:t>
      </w:r>
      <w:r w:rsidRPr="000B49F2">
        <w:rPr>
          <w:rFonts w:cstheme="minorHAnsi"/>
          <w:sz w:val="24"/>
          <w:szCs w:val="24"/>
        </w:rPr>
        <w:t xml:space="preserve">. It will equip children and young people with accurate information, positive values and the skills to enjoy healthy, safe and positive relationships, </w:t>
      </w:r>
      <w:r w:rsidR="00401CA1" w:rsidRPr="000B49F2">
        <w:rPr>
          <w:rFonts w:cstheme="minorHAnsi"/>
          <w:sz w:val="24"/>
          <w:szCs w:val="24"/>
        </w:rPr>
        <w:t xml:space="preserve">within which they </w:t>
      </w:r>
      <w:r w:rsidR="00C01963" w:rsidRPr="000B49F2">
        <w:rPr>
          <w:rFonts w:cstheme="minorHAnsi"/>
          <w:sz w:val="24"/>
          <w:szCs w:val="24"/>
        </w:rPr>
        <w:t>value</w:t>
      </w:r>
      <w:r w:rsidR="00401CA1" w:rsidRPr="000B49F2">
        <w:rPr>
          <w:rFonts w:cstheme="minorHAnsi"/>
          <w:sz w:val="24"/>
          <w:szCs w:val="24"/>
        </w:rPr>
        <w:t xml:space="preserve"> their</w:t>
      </w:r>
      <w:r w:rsidR="00C01963" w:rsidRPr="000B49F2">
        <w:rPr>
          <w:rFonts w:cstheme="minorHAnsi"/>
          <w:sz w:val="24"/>
          <w:szCs w:val="24"/>
        </w:rPr>
        <w:t xml:space="preserve"> </w:t>
      </w:r>
      <w:r w:rsidRPr="000B49F2">
        <w:rPr>
          <w:rFonts w:cstheme="minorHAnsi"/>
          <w:sz w:val="24"/>
          <w:szCs w:val="24"/>
        </w:rPr>
        <w:t xml:space="preserve">sexuality and take responsibility for their health and wellbeing </w:t>
      </w:r>
      <w:r w:rsidR="00C14B08" w:rsidRPr="000B49F2">
        <w:rPr>
          <w:rFonts w:cstheme="minorHAnsi"/>
          <w:sz w:val="24"/>
          <w:szCs w:val="24"/>
        </w:rPr>
        <w:t xml:space="preserve">both </w:t>
      </w:r>
      <w:r w:rsidRPr="000B49F2">
        <w:rPr>
          <w:rFonts w:cstheme="minorHAnsi"/>
          <w:sz w:val="24"/>
          <w:szCs w:val="24"/>
        </w:rPr>
        <w:t>now and in the future.</w:t>
      </w:r>
      <w:r w:rsidR="006022C8" w:rsidRPr="000B49F2">
        <w:rPr>
          <w:rFonts w:cstheme="minorHAnsi"/>
          <w:sz w:val="24"/>
          <w:szCs w:val="24"/>
        </w:rPr>
        <w:t xml:space="preserve"> </w:t>
      </w:r>
      <w:r w:rsidR="008F4CBE" w:rsidRPr="000B49F2">
        <w:rPr>
          <w:rFonts w:cstheme="minorHAnsi"/>
          <w:sz w:val="24"/>
          <w:szCs w:val="24"/>
        </w:rPr>
        <w:t>We recognise the importance of RSHE in preparing children and young people to live safe, fulfilled and healthy lives. The objective of RSHE is to support children and young people through a journey of physical, emotional and moral development, through the teaching of essential knowledge, skills and values within the framework of the law</w:t>
      </w:r>
      <w:r w:rsidR="00C617B0" w:rsidRPr="000B49F2">
        <w:rPr>
          <w:rFonts w:cstheme="minorHAnsi"/>
          <w:sz w:val="24"/>
          <w:szCs w:val="24"/>
        </w:rPr>
        <w:t>, relevant provisions of the Equality Act, 2010</w:t>
      </w:r>
      <w:r w:rsidR="00E464C4" w:rsidRPr="000B49F2">
        <w:rPr>
          <w:rFonts w:cstheme="minorHAnsi"/>
          <w:sz w:val="24"/>
          <w:szCs w:val="24"/>
        </w:rPr>
        <w:t xml:space="preserve"> and through the teaching of the Christian perspective</w:t>
      </w:r>
      <w:r w:rsidR="00401CA1" w:rsidRPr="000B49F2">
        <w:rPr>
          <w:rFonts w:cstheme="minorHAnsi"/>
          <w:sz w:val="24"/>
          <w:szCs w:val="24"/>
        </w:rPr>
        <w:t>s</w:t>
      </w:r>
      <w:r w:rsidR="00E464C4" w:rsidRPr="000B49F2">
        <w:rPr>
          <w:rFonts w:cstheme="minorHAnsi"/>
          <w:sz w:val="24"/>
          <w:szCs w:val="24"/>
        </w:rPr>
        <w:t xml:space="preserve"> on relationships and sex. </w:t>
      </w:r>
    </w:p>
    <w:p w14:paraId="4075084D" w14:textId="534903EA" w:rsidR="003065DE" w:rsidRPr="003065DE" w:rsidRDefault="00821A3A" w:rsidP="003065DE">
      <w:pPr>
        <w:rPr>
          <w:sz w:val="24"/>
          <w:szCs w:val="24"/>
        </w:rPr>
      </w:pPr>
      <w:r w:rsidRPr="003065DE">
        <w:rPr>
          <w:rFonts w:cstheme="minorHAnsi"/>
          <w:sz w:val="24"/>
          <w:szCs w:val="24"/>
        </w:rPr>
        <w:t>Effective RSHE can make a significant contribution to the development of personal skills needed by pupils to establish and maintain relationships.</w:t>
      </w:r>
      <w:r w:rsidR="003065DE" w:rsidRPr="003065DE">
        <w:rPr>
          <w:rFonts w:cstheme="minorHAnsi"/>
          <w:sz w:val="24"/>
          <w:szCs w:val="24"/>
        </w:rPr>
        <w:t xml:space="preserve"> </w:t>
      </w:r>
      <w:r w:rsidR="003065DE" w:rsidRPr="003065DE">
        <w:rPr>
          <w:sz w:val="24"/>
          <w:szCs w:val="24"/>
        </w:rPr>
        <w:t>RSHE will ensure children and young people are encouraged to understand the importance of stable, loving relationships, respect, love, and care in line with our Christian values.</w:t>
      </w:r>
      <w:r w:rsidRPr="003065DE">
        <w:rPr>
          <w:rFonts w:cstheme="minorHAnsi"/>
          <w:sz w:val="24"/>
          <w:szCs w:val="24"/>
        </w:rPr>
        <w:t xml:space="preserve"> It also enables young people to make responsible and informed decisions about their health and wellbeing. </w:t>
      </w:r>
    </w:p>
    <w:p w14:paraId="41E3FE33" w14:textId="14ABE65C" w:rsidR="00821A3A" w:rsidRDefault="00821A3A" w:rsidP="00821A3A">
      <w:pPr>
        <w:pStyle w:val="Default"/>
        <w:rPr>
          <w:rFonts w:asciiTheme="minorHAnsi" w:hAnsiTheme="minorHAnsi" w:cstheme="minorHAnsi"/>
          <w:color w:val="auto"/>
        </w:rPr>
      </w:pPr>
    </w:p>
    <w:p w14:paraId="1DE64514" w14:textId="40ACD982" w:rsidR="00401CA1" w:rsidRDefault="008F4CBE" w:rsidP="008F4CBE">
      <w:pPr>
        <w:rPr>
          <w:sz w:val="24"/>
          <w:szCs w:val="24"/>
        </w:rPr>
      </w:pPr>
      <w:r w:rsidRPr="0013045F">
        <w:rPr>
          <w:sz w:val="24"/>
          <w:szCs w:val="24"/>
        </w:rPr>
        <w:t>RSHE will be approached through evidence-based, best practice principles to ensure the highest impact on improving pupil health, wellbeing, safeguarding and lifelong outcomes. The following principles are based on research evidence, supported by a wide ra</w:t>
      </w:r>
      <w:r w:rsidR="00787F83" w:rsidRPr="0013045F">
        <w:rPr>
          <w:sz w:val="24"/>
          <w:szCs w:val="24"/>
        </w:rPr>
        <w:t>n</w:t>
      </w:r>
      <w:r w:rsidRPr="0013045F">
        <w:rPr>
          <w:sz w:val="24"/>
          <w:szCs w:val="24"/>
        </w:rPr>
        <w:t>ge of leading organisations including NSPCC, Barnardo’s, The Children’s Society and education unions</w:t>
      </w:r>
      <w:r w:rsidR="00F31F37">
        <w:rPr>
          <w:sz w:val="24"/>
          <w:szCs w:val="24"/>
        </w:rPr>
        <w:t>.</w:t>
      </w:r>
    </w:p>
    <w:p w14:paraId="50F6B034" w14:textId="42CEF2F9" w:rsidR="00401CA1" w:rsidRPr="0013045F" w:rsidRDefault="00205D10" w:rsidP="008F4CBE">
      <w:pPr>
        <w:rPr>
          <w:sz w:val="24"/>
          <w:szCs w:val="24"/>
        </w:rPr>
      </w:pPr>
      <w:r>
        <w:rPr>
          <w:sz w:val="24"/>
          <w:szCs w:val="24"/>
        </w:rPr>
        <w:t>Within the Trust</w:t>
      </w:r>
      <w:r w:rsidR="007F199B">
        <w:rPr>
          <w:sz w:val="24"/>
          <w:szCs w:val="24"/>
        </w:rPr>
        <w:t>,</w:t>
      </w:r>
      <w:r w:rsidR="00401CA1">
        <w:rPr>
          <w:sz w:val="24"/>
          <w:szCs w:val="24"/>
        </w:rPr>
        <w:t xml:space="preserve"> we are </w:t>
      </w:r>
      <w:r w:rsidR="000C4B26">
        <w:rPr>
          <w:sz w:val="24"/>
          <w:szCs w:val="24"/>
        </w:rPr>
        <w:t>committed</w:t>
      </w:r>
      <w:r w:rsidR="00401CA1">
        <w:rPr>
          <w:sz w:val="24"/>
          <w:szCs w:val="24"/>
        </w:rPr>
        <w:t xml:space="preserve"> to the RSHE which:</w:t>
      </w:r>
    </w:p>
    <w:p w14:paraId="067F87A5" w14:textId="77777777" w:rsidR="00C617B0" w:rsidRPr="00C617B0" w:rsidRDefault="00C617B0" w:rsidP="004F7A63">
      <w:pPr>
        <w:pStyle w:val="ListParagraph"/>
        <w:numPr>
          <w:ilvl w:val="0"/>
          <w:numId w:val="12"/>
        </w:numPr>
        <w:rPr>
          <w:rFonts w:eastAsia="Times New Roman"/>
          <w:sz w:val="24"/>
          <w:szCs w:val="24"/>
          <w:lang w:eastAsia="en-GB"/>
        </w:rPr>
      </w:pPr>
      <w:r w:rsidRPr="00C617B0">
        <w:rPr>
          <w:sz w:val="24"/>
          <w:szCs w:val="24"/>
        </w:rPr>
        <w:t>Is taught by staff regularly trained in RS</w:t>
      </w:r>
      <w:r>
        <w:rPr>
          <w:sz w:val="24"/>
          <w:szCs w:val="24"/>
        </w:rPr>
        <w:t>H</w:t>
      </w:r>
      <w:r w:rsidRPr="00C617B0">
        <w:rPr>
          <w:sz w:val="24"/>
          <w:szCs w:val="24"/>
        </w:rPr>
        <w:t>E (with expert visitors invited in to enhance and supplement the programme where appropriate)</w:t>
      </w:r>
    </w:p>
    <w:p w14:paraId="5D0E9EF1" w14:textId="0871881D" w:rsidR="00C617B0" w:rsidRPr="00C617B0" w:rsidRDefault="00C617B0" w:rsidP="004F7A63">
      <w:pPr>
        <w:pStyle w:val="ListParagraph"/>
        <w:numPr>
          <w:ilvl w:val="0"/>
          <w:numId w:val="12"/>
        </w:numPr>
        <w:rPr>
          <w:rFonts w:eastAsia="Times New Roman"/>
          <w:sz w:val="24"/>
          <w:szCs w:val="24"/>
          <w:lang w:eastAsia="en-GB"/>
        </w:rPr>
      </w:pPr>
      <w:r w:rsidRPr="00C617B0">
        <w:rPr>
          <w:rFonts w:eastAsia="Times New Roman"/>
          <w:sz w:val="24"/>
          <w:szCs w:val="24"/>
          <w:lang w:eastAsia="en-GB"/>
        </w:rPr>
        <w:t>Works in partnership with parents and carers, informing them about what their children will be learning and about how they can contribute at home</w:t>
      </w:r>
    </w:p>
    <w:p w14:paraId="28979656" w14:textId="303F2046" w:rsidR="008F4CBE"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t>Delivers lessons where pupils feel safe and encourages participation by using a variety of teaching approaches with opportunities to develop critical thinking and relationship skills</w:t>
      </w:r>
    </w:p>
    <w:p w14:paraId="00C5ED4F" w14:textId="57131299" w:rsidR="00C617B0"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lastRenderedPageBreak/>
        <w:t>Is based on reliable sources of information, including about the law and legal rights, and distinguishes between fact and opinion</w:t>
      </w:r>
    </w:p>
    <w:p w14:paraId="11BD589E" w14:textId="4776FF4B" w:rsidR="00C617B0"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t>Promotes safe, equal, caring and enjoyable relationships and discusses real-life issues appropriate to the age and stage of pupils, including friendships, families, consent, relationship abuse, sexual exploitation and safe relationships online</w:t>
      </w:r>
    </w:p>
    <w:p w14:paraId="3B2CBD15" w14:textId="533BBAF2" w:rsidR="00C617B0" w:rsidRDefault="00C617B0" w:rsidP="008F4CBE">
      <w:pPr>
        <w:pStyle w:val="ListParagraph"/>
        <w:numPr>
          <w:ilvl w:val="0"/>
          <w:numId w:val="12"/>
        </w:numPr>
        <w:rPr>
          <w:rFonts w:eastAsia="Times New Roman"/>
          <w:sz w:val="24"/>
          <w:szCs w:val="24"/>
          <w:lang w:eastAsia="en-GB"/>
        </w:rPr>
      </w:pPr>
      <w:r>
        <w:rPr>
          <w:rFonts w:eastAsia="Times New Roman"/>
          <w:sz w:val="24"/>
          <w:szCs w:val="24"/>
          <w:lang w:eastAsia="en-GB"/>
        </w:rPr>
        <w:t xml:space="preserve">Gives </w:t>
      </w:r>
      <w:r w:rsidRPr="00C617B0">
        <w:rPr>
          <w:rFonts w:eastAsia="Times New Roman"/>
          <w:sz w:val="24"/>
          <w:szCs w:val="24"/>
          <w:lang w:eastAsia="en-GB"/>
        </w:rPr>
        <w:t>a positive view of human sexuality, with honest and medically accurate information, so that pupils can learn about their bodies and sexual and reproductive health in ways that are appropriate to their age and maturity</w:t>
      </w:r>
    </w:p>
    <w:p w14:paraId="3D0AAF39" w14:textId="7FB42334" w:rsidR="00C617B0" w:rsidRDefault="00C617B0" w:rsidP="008F4CBE">
      <w:pPr>
        <w:pStyle w:val="ListParagraph"/>
        <w:numPr>
          <w:ilvl w:val="0"/>
          <w:numId w:val="12"/>
        </w:numPr>
        <w:rPr>
          <w:rFonts w:eastAsia="Times New Roman"/>
          <w:sz w:val="24"/>
          <w:szCs w:val="24"/>
          <w:lang w:eastAsia="en-GB"/>
        </w:rPr>
      </w:pPr>
      <w:r>
        <w:rPr>
          <w:rFonts w:eastAsia="Times New Roman"/>
          <w:sz w:val="24"/>
          <w:szCs w:val="24"/>
          <w:lang w:eastAsia="en-GB"/>
        </w:rPr>
        <w:t>G</w:t>
      </w:r>
      <w:r w:rsidRPr="00C617B0">
        <w:rPr>
          <w:rFonts w:eastAsia="Times New Roman"/>
          <w:sz w:val="24"/>
          <w:szCs w:val="24"/>
          <w:lang w:eastAsia="en-GB"/>
        </w:rPr>
        <w:t>ives pupils opportunities to reflect on values and influences (such as from peers, media, faith and culture) that may shape their attitudes to relationships and sex, and nurtures respect for different views</w:t>
      </w:r>
    </w:p>
    <w:p w14:paraId="3CB776EE" w14:textId="417872B8" w:rsidR="00C617B0"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t>Includes learning about how to get help and treatment from sources such as the school nurse and other health and advice services, including reliable information online</w:t>
      </w:r>
    </w:p>
    <w:p w14:paraId="44D5C2E7" w14:textId="6198C71E" w:rsidR="00C617B0" w:rsidRDefault="008221CA" w:rsidP="00C617B0">
      <w:pPr>
        <w:pStyle w:val="ListParagraph"/>
        <w:numPr>
          <w:ilvl w:val="0"/>
          <w:numId w:val="12"/>
        </w:numPr>
        <w:rPr>
          <w:rFonts w:eastAsia="Times New Roman"/>
          <w:sz w:val="24"/>
          <w:szCs w:val="24"/>
          <w:lang w:eastAsia="en-GB"/>
        </w:rPr>
      </w:pPr>
      <w:r>
        <w:rPr>
          <w:rFonts w:eastAsia="Times New Roman"/>
          <w:sz w:val="24"/>
          <w:szCs w:val="24"/>
          <w:lang w:eastAsia="en-GB"/>
        </w:rPr>
        <w:t>Respect</w:t>
      </w:r>
      <w:r w:rsidR="00C617B0" w:rsidRPr="00C617B0">
        <w:rPr>
          <w:rFonts w:eastAsia="Times New Roman"/>
          <w:sz w:val="24"/>
          <w:szCs w:val="24"/>
          <w:lang w:eastAsia="en-GB"/>
        </w:rPr>
        <w:t>s gender equality and LGBT+ (lesbian, gay, bisexual, trans) equality and challenges all forms of discrimination in RS</w:t>
      </w:r>
      <w:r w:rsidR="00C617B0">
        <w:rPr>
          <w:rFonts w:eastAsia="Times New Roman"/>
          <w:sz w:val="24"/>
          <w:szCs w:val="24"/>
          <w:lang w:eastAsia="en-GB"/>
        </w:rPr>
        <w:t>H</w:t>
      </w:r>
      <w:r w:rsidR="00C617B0" w:rsidRPr="00C617B0">
        <w:rPr>
          <w:rFonts w:eastAsia="Times New Roman"/>
          <w:sz w:val="24"/>
          <w:szCs w:val="24"/>
          <w:lang w:eastAsia="en-GB"/>
        </w:rPr>
        <w:t>E lessons and in every-day school life</w:t>
      </w:r>
    </w:p>
    <w:p w14:paraId="2481EE48" w14:textId="7665DF14" w:rsidR="00C617B0" w:rsidRDefault="00C617B0" w:rsidP="00C617B0">
      <w:pPr>
        <w:pStyle w:val="ListParagraph"/>
        <w:numPr>
          <w:ilvl w:val="0"/>
          <w:numId w:val="12"/>
        </w:numPr>
        <w:rPr>
          <w:rFonts w:eastAsia="Times New Roman"/>
          <w:sz w:val="24"/>
          <w:szCs w:val="24"/>
          <w:lang w:eastAsia="en-GB"/>
        </w:rPr>
      </w:pPr>
      <w:r w:rsidRPr="00C617B0">
        <w:rPr>
          <w:rFonts w:eastAsia="Times New Roman"/>
          <w:sz w:val="24"/>
          <w:szCs w:val="24"/>
          <w:lang w:eastAsia="en-GB"/>
        </w:rPr>
        <w:t>Meets the needs of all pupils with their diverse experiences - including those with special educational needs and disabilities</w:t>
      </w:r>
    </w:p>
    <w:p w14:paraId="65534F82" w14:textId="76498AE7" w:rsidR="00C617B0" w:rsidRPr="00C617B0" w:rsidRDefault="00C617B0" w:rsidP="00C617B0">
      <w:pPr>
        <w:pStyle w:val="ListParagraph"/>
        <w:numPr>
          <w:ilvl w:val="0"/>
          <w:numId w:val="12"/>
        </w:numPr>
        <w:rPr>
          <w:rFonts w:eastAsia="Times New Roman"/>
          <w:sz w:val="24"/>
          <w:szCs w:val="24"/>
          <w:lang w:eastAsia="en-GB"/>
        </w:rPr>
      </w:pPr>
      <w:r w:rsidRPr="00C617B0">
        <w:rPr>
          <w:rFonts w:eastAsia="Times New Roman"/>
          <w:sz w:val="24"/>
          <w:szCs w:val="24"/>
          <w:lang w:eastAsia="en-GB"/>
        </w:rPr>
        <w:t>Seeks pupils’ views about RS</w:t>
      </w:r>
      <w:r w:rsidR="00C14B08">
        <w:rPr>
          <w:rFonts w:eastAsia="Times New Roman"/>
          <w:sz w:val="24"/>
          <w:szCs w:val="24"/>
          <w:lang w:eastAsia="en-GB"/>
        </w:rPr>
        <w:t>H</w:t>
      </w:r>
      <w:r w:rsidRPr="00C617B0">
        <w:rPr>
          <w:rFonts w:eastAsia="Times New Roman"/>
          <w:sz w:val="24"/>
          <w:szCs w:val="24"/>
          <w:lang w:eastAsia="en-GB"/>
        </w:rPr>
        <w:t xml:space="preserve">E so that teaching can be made relevant to their real lives and assessed and adapted as their needs change </w:t>
      </w:r>
    </w:p>
    <w:p w14:paraId="2DE9F194" w14:textId="77777777" w:rsidR="00C14B08" w:rsidRDefault="00C14B08" w:rsidP="00767B7F">
      <w:pPr>
        <w:rPr>
          <w:b/>
          <w:bCs/>
          <w:sz w:val="24"/>
          <w:szCs w:val="24"/>
        </w:rPr>
      </w:pPr>
    </w:p>
    <w:p w14:paraId="529528F5" w14:textId="7E62C344" w:rsidR="00787F83" w:rsidRPr="00AF46C5" w:rsidRDefault="00787F83" w:rsidP="00AF46C5">
      <w:pPr>
        <w:pStyle w:val="Heading1"/>
        <w:rPr>
          <w:rFonts w:asciiTheme="minorHAnsi" w:hAnsiTheme="minorHAnsi" w:cstheme="minorHAnsi"/>
          <w:b/>
          <w:bCs/>
          <w:color w:val="auto"/>
          <w:sz w:val="24"/>
          <w:szCs w:val="24"/>
        </w:rPr>
      </w:pPr>
      <w:bookmarkStart w:id="3" w:name="_Toc234411429"/>
      <w:r w:rsidRPr="00AF46C5">
        <w:rPr>
          <w:rFonts w:asciiTheme="minorHAnsi" w:hAnsiTheme="minorHAnsi" w:cstheme="minorHAnsi"/>
          <w:b/>
          <w:bCs/>
          <w:color w:val="auto"/>
          <w:sz w:val="24"/>
          <w:szCs w:val="24"/>
        </w:rPr>
        <w:t>Entitlement and equality of opportunity</w:t>
      </w:r>
      <w:bookmarkEnd w:id="3"/>
    </w:p>
    <w:p w14:paraId="3D8C7C22" w14:textId="220F68F9" w:rsidR="00561D94" w:rsidRDefault="00561D94" w:rsidP="00561D94">
      <w:pPr>
        <w:pStyle w:val="BodyText"/>
        <w:ind w:right="564"/>
      </w:pPr>
      <w:r>
        <w:t xml:space="preserve">All children are entitled to access a broad and balanced curriculum delivered in an age and stage appropriate manner. Teachers </w:t>
      </w:r>
      <w:r w:rsidR="00C14B08">
        <w:t>will</w:t>
      </w:r>
      <w:r>
        <w:t xml:space="preserve"> include a range of teaching styles and groupings to allow all children to make progress. Every child </w:t>
      </w:r>
      <w:r w:rsidR="00C14B08">
        <w:t>will</w:t>
      </w:r>
      <w:r>
        <w:t xml:space="preserve"> be given opportunity to develop their skills independently and in groups, enhancing their own confidence and self–esteem.</w:t>
      </w:r>
    </w:p>
    <w:p w14:paraId="65D1D2AF" w14:textId="77777777" w:rsidR="00561D94" w:rsidRDefault="00561D94" w:rsidP="00787F83">
      <w:pPr>
        <w:rPr>
          <w:sz w:val="24"/>
          <w:szCs w:val="24"/>
        </w:rPr>
      </w:pPr>
    </w:p>
    <w:p w14:paraId="21B11072" w14:textId="77777777" w:rsidR="00C14B08" w:rsidRDefault="00C14B08" w:rsidP="00C14B08">
      <w:pPr>
        <w:pStyle w:val="Default"/>
        <w:rPr>
          <w:rFonts w:asciiTheme="minorHAnsi" w:hAnsiTheme="minorHAnsi" w:cstheme="minorHAnsi"/>
          <w:color w:val="auto"/>
        </w:rPr>
      </w:pPr>
      <w:r>
        <w:t>We</w:t>
      </w:r>
      <w:r w:rsidR="00787F83" w:rsidRPr="0013045F">
        <w:rPr>
          <w:rFonts w:asciiTheme="minorHAnsi" w:hAnsiTheme="minorHAnsi"/>
        </w:rPr>
        <w:t xml:space="preserve"> actively celebrate the diversity of our pupils, their families and the wider whole-school community. RS</w:t>
      </w:r>
      <w:r w:rsidR="005E5334">
        <w:t>H</w:t>
      </w:r>
      <w:r w:rsidR="00787F83" w:rsidRPr="0013045F">
        <w:rPr>
          <w:rFonts w:asciiTheme="minorHAnsi" w:hAnsiTheme="minorHAnsi"/>
        </w:rPr>
        <w:t>E will always be taught in a non-judgemental, non-biased and fully inclusive manner through clear, impartial, scientific information as well as covering the law, to ensure all pupils have equal access to our RS</w:t>
      </w:r>
      <w:r w:rsidR="005E5334">
        <w:t>H</w:t>
      </w:r>
      <w:r w:rsidR="00787F83" w:rsidRPr="0013045F">
        <w:rPr>
          <w:rFonts w:asciiTheme="minorHAnsi" w:hAnsiTheme="minorHAnsi"/>
        </w:rPr>
        <w:t xml:space="preserve">E curriculum. </w:t>
      </w:r>
      <w:r>
        <w:rPr>
          <w:rFonts w:asciiTheme="minorHAnsi" w:hAnsiTheme="minorHAnsi" w:cstheme="minorHAnsi"/>
          <w:color w:val="auto"/>
        </w:rPr>
        <w:t xml:space="preserve">We do not use RSHE as a means of promoting any form of sexual orientation over another. </w:t>
      </w:r>
    </w:p>
    <w:p w14:paraId="6AC7D05E" w14:textId="77777777" w:rsidR="00561D94" w:rsidRDefault="00561D94" w:rsidP="00787F83">
      <w:pPr>
        <w:rPr>
          <w:sz w:val="24"/>
          <w:szCs w:val="24"/>
        </w:rPr>
      </w:pPr>
    </w:p>
    <w:p w14:paraId="49536FBF" w14:textId="3D1BA3F6" w:rsidR="00787F83" w:rsidRPr="0013045F" w:rsidRDefault="00787F83" w:rsidP="00787F83">
      <w:pPr>
        <w:rPr>
          <w:sz w:val="24"/>
          <w:szCs w:val="24"/>
        </w:rPr>
      </w:pPr>
      <w:r w:rsidRPr="0013045F">
        <w:rPr>
          <w:sz w:val="24"/>
          <w:szCs w:val="24"/>
        </w:rPr>
        <w:t xml:space="preserve">Through consultation, continual assessment and regular reviews of the curriculum we ensure that we continually recognise and respect </w:t>
      </w:r>
      <w:r w:rsidR="00C14B08" w:rsidRPr="0013045F">
        <w:rPr>
          <w:sz w:val="24"/>
          <w:szCs w:val="24"/>
        </w:rPr>
        <w:t>pupils’</w:t>
      </w:r>
      <w:r w:rsidRPr="0013045F">
        <w:rPr>
          <w:sz w:val="24"/>
          <w:szCs w:val="24"/>
        </w:rPr>
        <w:t xml:space="preserve"> different abilities, levels of maturity, personal circumstances including gender identity, faith or culture and that of their family, friends and the wider whole-school community in accordance with the school’s </w:t>
      </w:r>
      <w:r w:rsidR="00023A7E">
        <w:rPr>
          <w:sz w:val="24"/>
          <w:szCs w:val="24"/>
        </w:rPr>
        <w:t xml:space="preserve">approach to </w:t>
      </w:r>
      <w:r w:rsidRPr="0013045F">
        <w:rPr>
          <w:sz w:val="24"/>
          <w:szCs w:val="24"/>
        </w:rPr>
        <w:t>inclusion</w:t>
      </w:r>
      <w:r w:rsidR="00D10F41">
        <w:rPr>
          <w:sz w:val="24"/>
          <w:szCs w:val="24"/>
        </w:rPr>
        <w:t xml:space="preserve">. </w:t>
      </w:r>
    </w:p>
    <w:p w14:paraId="4ACBF986" w14:textId="4EFFB396" w:rsidR="00787F83" w:rsidRPr="0013045F" w:rsidRDefault="00787F83" w:rsidP="00767B7F">
      <w:pPr>
        <w:rPr>
          <w:b/>
          <w:bCs/>
          <w:sz w:val="24"/>
          <w:szCs w:val="24"/>
        </w:rPr>
      </w:pPr>
    </w:p>
    <w:p w14:paraId="4299679F" w14:textId="665A210D" w:rsidR="00787F83" w:rsidRPr="003672D9" w:rsidRDefault="00787F83" w:rsidP="00AF46C5">
      <w:pPr>
        <w:pStyle w:val="Heading1"/>
        <w:rPr>
          <w:rFonts w:asciiTheme="minorHAnsi" w:hAnsiTheme="minorHAnsi" w:cstheme="minorHAnsi"/>
          <w:b/>
          <w:bCs/>
          <w:color w:val="auto"/>
          <w:sz w:val="24"/>
          <w:szCs w:val="24"/>
        </w:rPr>
      </w:pPr>
      <w:bookmarkStart w:id="4" w:name="_Toc234411430"/>
      <w:r w:rsidRPr="003672D9">
        <w:rPr>
          <w:rFonts w:asciiTheme="minorHAnsi" w:hAnsiTheme="minorHAnsi" w:cstheme="minorHAnsi"/>
          <w:b/>
          <w:bCs/>
          <w:color w:val="auto"/>
          <w:sz w:val="24"/>
          <w:szCs w:val="24"/>
        </w:rPr>
        <w:lastRenderedPageBreak/>
        <w:t>Teaching and learning</w:t>
      </w:r>
      <w:bookmarkEnd w:id="4"/>
    </w:p>
    <w:p w14:paraId="264C6A9A" w14:textId="71D35C6E" w:rsidR="00561D94" w:rsidRDefault="00787F83" w:rsidP="00C14B08">
      <w:pPr>
        <w:pStyle w:val="BodyText"/>
        <w:spacing w:before="41"/>
        <w:ind w:right="193"/>
      </w:pPr>
      <w:r w:rsidRPr="0013045F">
        <w:rPr>
          <w:rFonts w:asciiTheme="minorHAnsi" w:hAnsiTheme="minorHAnsi"/>
        </w:rPr>
        <w:t xml:space="preserve">The RSHE programme will be led by </w:t>
      </w:r>
      <w:r w:rsidR="000A63EC">
        <w:rPr>
          <w:i/>
          <w:iCs/>
          <w:color w:val="FF0000"/>
        </w:rPr>
        <w:t xml:space="preserve">Natalie Butcher </w:t>
      </w:r>
      <w:r w:rsidRPr="0013045F">
        <w:rPr>
          <w:rFonts w:asciiTheme="minorHAnsi" w:hAnsiTheme="minorHAnsi"/>
        </w:rPr>
        <w:t xml:space="preserve">and taught by </w:t>
      </w:r>
      <w:r w:rsidR="000A63EC">
        <w:rPr>
          <w:i/>
          <w:iCs/>
          <w:color w:val="FF0000"/>
        </w:rPr>
        <w:t xml:space="preserve">class teachers. </w:t>
      </w:r>
      <w:r w:rsidRPr="0013045F">
        <w:rPr>
          <w:rFonts w:asciiTheme="minorHAnsi" w:hAnsiTheme="minorHAnsi"/>
        </w:rPr>
        <w:t>All staff involved in the delivery of RS</w:t>
      </w:r>
      <w:r w:rsidR="005E5334">
        <w:t>H</w:t>
      </w:r>
      <w:r w:rsidRPr="0013045F">
        <w:rPr>
          <w:rFonts w:asciiTheme="minorHAnsi" w:hAnsiTheme="minorHAnsi"/>
        </w:rPr>
        <w:t>E have received specialist training to ensure that pupils receive clear and consistent approaches to RS</w:t>
      </w:r>
      <w:r w:rsidR="005E5334">
        <w:t>H</w:t>
      </w:r>
      <w:r w:rsidRPr="0013045F">
        <w:rPr>
          <w:rFonts w:asciiTheme="minorHAnsi" w:hAnsiTheme="minorHAnsi"/>
        </w:rPr>
        <w:t xml:space="preserve">E throughout their time at </w:t>
      </w:r>
      <w:r w:rsidR="00515B64">
        <w:rPr>
          <w:i/>
          <w:iCs/>
          <w:color w:val="FF0000"/>
        </w:rPr>
        <w:t xml:space="preserve">the </w:t>
      </w:r>
      <w:r w:rsidR="000A63EC">
        <w:rPr>
          <w:i/>
          <w:iCs/>
          <w:color w:val="FF0000"/>
        </w:rPr>
        <w:t>Swallowtail Federation.</w:t>
      </w:r>
      <w:r w:rsidR="00561D94" w:rsidRPr="00DE0887">
        <w:rPr>
          <w:i/>
          <w:iCs/>
          <w:color w:val="FF0000"/>
        </w:rPr>
        <w:t xml:space="preserve"> </w:t>
      </w:r>
      <w:r w:rsidR="00561D94">
        <w:t>Whole staff and individual training needs will be identified through the school’s self-evaluation process and staff appraisal</w:t>
      </w:r>
      <w:r w:rsidR="002A4E25">
        <w:t xml:space="preserve"> system</w:t>
      </w:r>
      <w:r w:rsidR="00561D94">
        <w:t>.</w:t>
      </w:r>
    </w:p>
    <w:p w14:paraId="0ADF109C" w14:textId="4D868738" w:rsidR="00661D63" w:rsidRDefault="00661D63" w:rsidP="00C14B08">
      <w:pPr>
        <w:pStyle w:val="BodyText"/>
        <w:spacing w:before="41"/>
        <w:ind w:right="193"/>
      </w:pPr>
      <w:r w:rsidRPr="00661D63">
        <w:t>Teaching staff in preparing and delivering lessons will make all appropriate adaptations to ensure learning is accessible to all, including those with SEND, in line with our inclusive practice.</w:t>
      </w:r>
    </w:p>
    <w:p w14:paraId="66185C41" w14:textId="10FE65BB" w:rsidR="00787F83" w:rsidRDefault="00787F83" w:rsidP="00787F83">
      <w:pPr>
        <w:rPr>
          <w:sz w:val="24"/>
          <w:szCs w:val="24"/>
        </w:rPr>
      </w:pPr>
    </w:p>
    <w:p w14:paraId="5B43E6A9" w14:textId="7A61E5AF" w:rsidR="00821A3A" w:rsidRDefault="00821A3A" w:rsidP="00821A3A">
      <w:pPr>
        <w:pStyle w:val="Default"/>
      </w:pPr>
      <w:r>
        <w:t xml:space="preserve">On occasion </w:t>
      </w:r>
      <w:r w:rsidR="00AA658A">
        <w:t xml:space="preserve">external visitors, experts and agencies </w:t>
      </w:r>
      <w:r>
        <w:t xml:space="preserve">may be invited to contribute to the delivery of </w:t>
      </w:r>
      <w:r w:rsidR="00C14B08">
        <w:t>RSH</w:t>
      </w:r>
      <w:r w:rsidR="00AA658A">
        <w:t xml:space="preserve">E </w:t>
      </w:r>
      <w:r>
        <w:t>because of the particular expertise or</w:t>
      </w:r>
      <w:r w:rsidR="00AA658A">
        <w:t xml:space="preserve"> to </w:t>
      </w:r>
      <w:r w:rsidR="00AA658A" w:rsidRPr="00AA658A">
        <w:t xml:space="preserve">enhance delivery of these subjects, bringing in specialist knowledge and different ways of engaging with </w:t>
      </w:r>
      <w:r w:rsidR="00AA658A">
        <w:t xml:space="preserve">children and </w:t>
      </w:r>
      <w:r w:rsidR="00AA658A" w:rsidRPr="00AA658A">
        <w:t>young people.</w:t>
      </w:r>
      <w:r w:rsidR="00AA658A">
        <w:t xml:space="preserve"> When this happens, the school will:</w:t>
      </w:r>
      <w:r>
        <w:t xml:space="preserve"> </w:t>
      </w:r>
    </w:p>
    <w:p w14:paraId="67467D2B" w14:textId="02BEADDD" w:rsidR="00AA658A" w:rsidRDefault="00AB4C85" w:rsidP="00AB4C85">
      <w:pPr>
        <w:pStyle w:val="Default"/>
        <w:numPr>
          <w:ilvl w:val="0"/>
          <w:numId w:val="17"/>
        </w:numPr>
      </w:pPr>
      <w:r>
        <w:t>C</w:t>
      </w:r>
      <w:r w:rsidR="00AA658A" w:rsidRPr="00AA658A">
        <w:t>heck the visitor or visiting organisation’s credential</w:t>
      </w:r>
      <w:r w:rsidR="00E212A5">
        <w:t>s</w:t>
      </w:r>
    </w:p>
    <w:p w14:paraId="174BEA44" w14:textId="027C7A99" w:rsidR="00AA658A" w:rsidRDefault="00AB4C85" w:rsidP="00AB4C85">
      <w:pPr>
        <w:pStyle w:val="Default"/>
        <w:numPr>
          <w:ilvl w:val="0"/>
          <w:numId w:val="17"/>
        </w:numPr>
      </w:pPr>
      <w:r>
        <w:t>E</w:t>
      </w:r>
      <w:r w:rsidR="00AA658A" w:rsidRPr="00AA658A">
        <w:t xml:space="preserve">nsure the teaching delivered by the visitor fits with their planned programme and </w:t>
      </w:r>
      <w:r w:rsidR="00E212A5">
        <w:t>our</w:t>
      </w:r>
      <w:r w:rsidR="00E212A5" w:rsidRPr="00AA658A">
        <w:t xml:space="preserve"> </w:t>
      </w:r>
      <w:r w:rsidR="00AA658A" w:rsidRPr="00AA658A">
        <w:t>published policy</w:t>
      </w:r>
    </w:p>
    <w:p w14:paraId="50A91135" w14:textId="0E9CCD2A" w:rsidR="00AA658A" w:rsidRDefault="00AB4C85" w:rsidP="00AB4C85">
      <w:pPr>
        <w:pStyle w:val="Default"/>
        <w:numPr>
          <w:ilvl w:val="0"/>
          <w:numId w:val="17"/>
        </w:numPr>
      </w:pPr>
      <w:r>
        <w:t>D</w:t>
      </w:r>
      <w:r w:rsidR="00AA658A" w:rsidRPr="00AA658A">
        <w:t>iscuss the detail of how the visitor will deliver their sessions and ensure that the content is age-appropriate and accessible for the pupils</w:t>
      </w:r>
    </w:p>
    <w:p w14:paraId="6D38126B" w14:textId="7C77EC50" w:rsidR="00AA658A" w:rsidRDefault="00AB4C85" w:rsidP="00AB4C85">
      <w:pPr>
        <w:pStyle w:val="Default"/>
        <w:numPr>
          <w:ilvl w:val="0"/>
          <w:numId w:val="17"/>
        </w:numPr>
      </w:pPr>
      <w:r>
        <w:t>A</w:t>
      </w:r>
      <w:r w:rsidR="00AA658A" w:rsidRPr="00AA658A">
        <w:t xml:space="preserve">sk to see the materials visitors will use as well as a lesson plan in advance, </w:t>
      </w:r>
      <w:r w:rsidR="00E212A5">
        <w:t>to</w:t>
      </w:r>
      <w:r w:rsidR="00AA658A" w:rsidRPr="00AA658A">
        <w:t xml:space="preserve"> ensure it meets the full range of pupils’ needs (e.g. special educational needs)</w:t>
      </w:r>
    </w:p>
    <w:p w14:paraId="04EEE083" w14:textId="169D6173" w:rsidR="00AA658A" w:rsidRDefault="00AB4C85" w:rsidP="00AB4C85">
      <w:pPr>
        <w:pStyle w:val="Default"/>
        <w:numPr>
          <w:ilvl w:val="0"/>
          <w:numId w:val="17"/>
        </w:numPr>
      </w:pPr>
      <w:r>
        <w:t>A</w:t>
      </w:r>
      <w:r w:rsidR="00AA658A" w:rsidRPr="00AA658A">
        <w:t>gree how confidentiality will work in any lesson and that the visitor understands how safeguarding reports should be dealt with in line with school policy.</w:t>
      </w:r>
    </w:p>
    <w:p w14:paraId="2967E302" w14:textId="2EB02A62" w:rsidR="00AA658A" w:rsidRDefault="00AB4C85" w:rsidP="00AB4C85">
      <w:pPr>
        <w:pStyle w:val="Default"/>
        <w:numPr>
          <w:ilvl w:val="0"/>
          <w:numId w:val="17"/>
        </w:numPr>
      </w:pPr>
      <w:r>
        <w:t>Arrange for the visitor to be supervised/supported by a member of school staff at all times</w:t>
      </w:r>
    </w:p>
    <w:p w14:paraId="5A37D5A6" w14:textId="1FB1A3C4" w:rsidR="00821A3A" w:rsidRDefault="00AB4C85" w:rsidP="00AB4C85">
      <w:pPr>
        <w:pStyle w:val="Default"/>
        <w:numPr>
          <w:ilvl w:val="0"/>
          <w:numId w:val="17"/>
        </w:numPr>
      </w:pPr>
      <w:r>
        <w:t>M</w:t>
      </w:r>
      <w:r w:rsidR="00821A3A">
        <w:t xml:space="preserve">onitor and evaluate </w:t>
      </w:r>
      <w:r>
        <w:t xml:space="preserve">the visitor input to </w:t>
      </w:r>
      <w:r w:rsidR="00821A3A">
        <w:t>inform future planning</w:t>
      </w:r>
    </w:p>
    <w:p w14:paraId="0A9168EA" w14:textId="77777777" w:rsidR="00821A3A" w:rsidRPr="0013045F" w:rsidRDefault="00821A3A" w:rsidP="00787F83">
      <w:pPr>
        <w:rPr>
          <w:sz w:val="24"/>
          <w:szCs w:val="24"/>
        </w:rPr>
      </w:pPr>
    </w:p>
    <w:p w14:paraId="62AC21D8" w14:textId="5D1C8C16" w:rsidR="00561D94" w:rsidRDefault="005E5334" w:rsidP="00561D94">
      <w:pPr>
        <w:rPr>
          <w:sz w:val="24"/>
          <w:szCs w:val="24"/>
        </w:rPr>
      </w:pPr>
      <w:r w:rsidRPr="0013045F">
        <w:rPr>
          <w:sz w:val="24"/>
          <w:szCs w:val="24"/>
        </w:rPr>
        <w:t>RS</w:t>
      </w:r>
      <w:r>
        <w:rPr>
          <w:sz w:val="24"/>
          <w:szCs w:val="24"/>
        </w:rPr>
        <w:t>H</w:t>
      </w:r>
      <w:r w:rsidRPr="0013045F">
        <w:rPr>
          <w:sz w:val="24"/>
          <w:szCs w:val="24"/>
        </w:rPr>
        <w:t xml:space="preserve">E will be taught through a range of teaching methodologies, including story-telling, drama, discussions, individual private reflection, quizzes and fact finding, value spectrums, debating, independent research and artistic presentations etc. This wide range of teaching strategies promotes engagement by all pupils, irrespective of preferred learning styles. </w:t>
      </w:r>
    </w:p>
    <w:p w14:paraId="528A4629" w14:textId="77777777" w:rsidR="005E5334" w:rsidRDefault="005E5334" w:rsidP="00787F83">
      <w:pPr>
        <w:rPr>
          <w:sz w:val="24"/>
          <w:szCs w:val="24"/>
        </w:rPr>
      </w:pPr>
    </w:p>
    <w:p w14:paraId="610AD994" w14:textId="653BADE6" w:rsidR="005E5334" w:rsidRPr="003672D9" w:rsidRDefault="005E5334" w:rsidP="003672D9">
      <w:pPr>
        <w:pStyle w:val="Heading1"/>
        <w:rPr>
          <w:rFonts w:asciiTheme="minorHAnsi" w:hAnsiTheme="minorHAnsi" w:cstheme="minorHAnsi"/>
          <w:b/>
          <w:bCs/>
          <w:color w:val="auto"/>
          <w:sz w:val="24"/>
          <w:szCs w:val="24"/>
        </w:rPr>
      </w:pPr>
      <w:bookmarkStart w:id="5" w:name="_Toc234411431"/>
      <w:r w:rsidRPr="003672D9">
        <w:rPr>
          <w:rFonts w:asciiTheme="minorHAnsi" w:hAnsiTheme="minorHAnsi" w:cstheme="minorHAnsi"/>
          <w:b/>
          <w:bCs/>
          <w:color w:val="auto"/>
          <w:sz w:val="24"/>
          <w:szCs w:val="24"/>
        </w:rPr>
        <w:t>Curriculum</w:t>
      </w:r>
      <w:bookmarkEnd w:id="5"/>
    </w:p>
    <w:p w14:paraId="5D4608B7" w14:textId="142B8356" w:rsidR="00561D94" w:rsidRPr="0013045F" w:rsidRDefault="00561D94" w:rsidP="00561D94">
      <w:pPr>
        <w:rPr>
          <w:sz w:val="24"/>
          <w:szCs w:val="24"/>
        </w:rPr>
      </w:pPr>
      <w:r w:rsidRPr="0013045F">
        <w:rPr>
          <w:sz w:val="24"/>
          <w:szCs w:val="24"/>
        </w:rPr>
        <w:t xml:space="preserve">The majority of elements of the RSHE curriculum are a statutory requirement to teach to meet </w:t>
      </w:r>
      <w:r w:rsidR="009B6FEE">
        <w:rPr>
          <w:sz w:val="24"/>
          <w:szCs w:val="24"/>
        </w:rPr>
        <w:t xml:space="preserve">the Relationships Education, Relationships and Sex Education (RSE) and Health Education </w:t>
      </w:r>
      <w:r w:rsidR="00AB1C45">
        <w:rPr>
          <w:sz w:val="24"/>
          <w:szCs w:val="24"/>
        </w:rPr>
        <w:t xml:space="preserve">guidance, July 2025 </w:t>
      </w:r>
      <w:r w:rsidRPr="0013045F">
        <w:rPr>
          <w:sz w:val="24"/>
          <w:szCs w:val="24"/>
        </w:rPr>
        <w:t xml:space="preserve">and The Equalities Act, 2010. </w:t>
      </w:r>
    </w:p>
    <w:p w14:paraId="62C92D0B" w14:textId="2C27D375" w:rsidR="00561D94" w:rsidRPr="0013045F" w:rsidRDefault="00561D94" w:rsidP="00561D94">
      <w:pPr>
        <w:rPr>
          <w:sz w:val="24"/>
          <w:szCs w:val="24"/>
        </w:rPr>
      </w:pPr>
      <w:r w:rsidRPr="0013045F">
        <w:rPr>
          <w:sz w:val="24"/>
          <w:szCs w:val="24"/>
        </w:rPr>
        <w:t xml:space="preserve">RSHE </w:t>
      </w:r>
      <w:r>
        <w:rPr>
          <w:sz w:val="24"/>
          <w:szCs w:val="24"/>
        </w:rPr>
        <w:t xml:space="preserve">will be taught </w:t>
      </w:r>
      <w:r w:rsidRPr="0013045F">
        <w:rPr>
          <w:sz w:val="24"/>
          <w:szCs w:val="24"/>
        </w:rPr>
        <w:t>through a ‘spiral curriculum’. This</w:t>
      </w:r>
      <w:r>
        <w:rPr>
          <w:sz w:val="24"/>
          <w:szCs w:val="24"/>
        </w:rPr>
        <w:t xml:space="preserve"> approach </w:t>
      </w:r>
      <w:r w:rsidRPr="0013045F">
        <w:rPr>
          <w:sz w:val="24"/>
          <w:szCs w:val="24"/>
        </w:rPr>
        <w:t xml:space="preserve">means that pupils will gain knowledge, develop values and acquire skills gradually </w:t>
      </w:r>
      <w:r w:rsidR="00E212A5">
        <w:rPr>
          <w:sz w:val="24"/>
          <w:szCs w:val="24"/>
        </w:rPr>
        <w:t xml:space="preserve">during their school years </w:t>
      </w:r>
      <w:r w:rsidRPr="0013045F">
        <w:rPr>
          <w:sz w:val="24"/>
          <w:szCs w:val="24"/>
        </w:rPr>
        <w:t xml:space="preserve">by re-visiting core themes to build on prior learning. RSHE will support the school’s commitment to safeguard pupils through an age-appropriate curriculum that prepares them to live safely in the modern world. </w:t>
      </w:r>
    </w:p>
    <w:p w14:paraId="340920E0" w14:textId="7CE45391" w:rsidR="00787F83" w:rsidRDefault="00787F83" w:rsidP="00787F83">
      <w:pPr>
        <w:rPr>
          <w:sz w:val="24"/>
          <w:szCs w:val="24"/>
        </w:rPr>
      </w:pPr>
      <w:r w:rsidRPr="0013045F">
        <w:rPr>
          <w:sz w:val="24"/>
          <w:szCs w:val="24"/>
        </w:rPr>
        <w:lastRenderedPageBreak/>
        <w:t>Our intended RSHE curriculum is detailed below, but may vary in response to emerging issues and to reflect the rapidly changing world in which our pupils are living and learning. If this is the case parent/carers will be provided with appropriate notice before the amended programme is delivered. Where possible the curriculum will be compl</w:t>
      </w:r>
      <w:r w:rsidR="00F6552A">
        <w:rPr>
          <w:sz w:val="24"/>
          <w:szCs w:val="24"/>
        </w:rPr>
        <w:t>e</w:t>
      </w:r>
      <w:r w:rsidRPr="0013045F">
        <w:rPr>
          <w:sz w:val="24"/>
          <w:szCs w:val="24"/>
        </w:rPr>
        <w:t>mented by themed assemblies, topic days and cross curricular links.</w:t>
      </w:r>
      <w:r w:rsidR="00F6552A">
        <w:rPr>
          <w:sz w:val="24"/>
          <w:szCs w:val="24"/>
        </w:rPr>
        <w:t xml:space="preserve"> </w:t>
      </w:r>
    </w:p>
    <w:p w14:paraId="0537CD08" w14:textId="548DD342" w:rsidR="00986639" w:rsidRPr="00E05F4E" w:rsidRDefault="00986639" w:rsidP="00986639">
      <w:pPr>
        <w:rPr>
          <w:color w:val="EE0000"/>
          <w:sz w:val="24"/>
          <w:szCs w:val="24"/>
        </w:rPr>
      </w:pPr>
      <w:r w:rsidRPr="00E05F4E">
        <w:rPr>
          <w:color w:val="EE0000"/>
          <w:sz w:val="24"/>
          <w:szCs w:val="24"/>
        </w:rPr>
        <w:t xml:space="preserve">We will use Pol-Ed to resource our curriculum. </w:t>
      </w:r>
    </w:p>
    <w:p w14:paraId="5E1B5D18" w14:textId="57B52982" w:rsidR="005E5334" w:rsidRPr="005E5334" w:rsidRDefault="005E5334" w:rsidP="00787F83">
      <w:pPr>
        <w:rPr>
          <w:i/>
          <w:iCs/>
          <w:sz w:val="24"/>
          <w:szCs w:val="24"/>
        </w:rPr>
      </w:pPr>
      <w:r w:rsidRPr="005E5334">
        <w:rPr>
          <w:i/>
          <w:iCs/>
          <w:sz w:val="24"/>
          <w:szCs w:val="24"/>
        </w:rPr>
        <w:t>Primary</w:t>
      </w:r>
    </w:p>
    <w:tbl>
      <w:tblPr>
        <w:tblStyle w:val="TableGrid"/>
        <w:tblW w:w="0" w:type="auto"/>
        <w:tblLook w:val="04A0" w:firstRow="1" w:lastRow="0" w:firstColumn="1" w:lastColumn="0" w:noHBand="0" w:noVBand="1"/>
      </w:tblPr>
      <w:tblGrid>
        <w:gridCol w:w="2830"/>
        <w:gridCol w:w="6186"/>
      </w:tblGrid>
      <w:tr w:rsidR="005E5334" w14:paraId="01ABFBB4" w14:textId="77777777" w:rsidTr="005E5334">
        <w:tc>
          <w:tcPr>
            <w:tcW w:w="2830" w:type="dxa"/>
          </w:tcPr>
          <w:p w14:paraId="49DDCB41" w14:textId="4BB198BF" w:rsidR="005E5334" w:rsidRDefault="005E5334" w:rsidP="00787F83">
            <w:pPr>
              <w:rPr>
                <w:i/>
                <w:iCs/>
                <w:sz w:val="24"/>
                <w:szCs w:val="24"/>
              </w:rPr>
            </w:pPr>
            <w:r>
              <w:rPr>
                <w:i/>
                <w:iCs/>
                <w:sz w:val="24"/>
                <w:szCs w:val="24"/>
              </w:rPr>
              <w:t>Relationships Education</w:t>
            </w:r>
          </w:p>
        </w:tc>
        <w:tc>
          <w:tcPr>
            <w:tcW w:w="6186" w:type="dxa"/>
          </w:tcPr>
          <w:p w14:paraId="011D5BA8" w14:textId="77777777" w:rsidR="005E5334" w:rsidRDefault="00E72F52" w:rsidP="00787F83">
            <w:pPr>
              <w:rPr>
                <w:i/>
                <w:iCs/>
                <w:sz w:val="24"/>
                <w:szCs w:val="24"/>
              </w:rPr>
            </w:pPr>
            <w:r>
              <w:rPr>
                <w:i/>
                <w:iCs/>
                <w:sz w:val="24"/>
                <w:szCs w:val="24"/>
              </w:rPr>
              <w:t>Families and people who care for me</w:t>
            </w:r>
          </w:p>
          <w:p w14:paraId="76F95F7C" w14:textId="77777777" w:rsidR="00E72F52" w:rsidRDefault="00E72F52" w:rsidP="00787F83">
            <w:pPr>
              <w:rPr>
                <w:i/>
                <w:iCs/>
                <w:sz w:val="24"/>
                <w:szCs w:val="24"/>
              </w:rPr>
            </w:pPr>
            <w:r>
              <w:rPr>
                <w:i/>
                <w:iCs/>
                <w:sz w:val="24"/>
                <w:szCs w:val="24"/>
              </w:rPr>
              <w:t>Caring friendships</w:t>
            </w:r>
          </w:p>
          <w:p w14:paraId="74129EE1" w14:textId="5B35934D" w:rsidR="00E72F52" w:rsidRDefault="00E72F52" w:rsidP="00787F83">
            <w:pPr>
              <w:rPr>
                <w:i/>
                <w:iCs/>
                <w:sz w:val="24"/>
                <w:szCs w:val="24"/>
              </w:rPr>
            </w:pPr>
            <w:r>
              <w:rPr>
                <w:i/>
                <w:iCs/>
                <w:sz w:val="24"/>
                <w:szCs w:val="24"/>
              </w:rPr>
              <w:t>Respectful</w:t>
            </w:r>
            <w:r w:rsidR="0046587C">
              <w:rPr>
                <w:i/>
                <w:iCs/>
                <w:sz w:val="24"/>
                <w:szCs w:val="24"/>
              </w:rPr>
              <w:t>, kind</w:t>
            </w:r>
            <w:r>
              <w:rPr>
                <w:i/>
                <w:iCs/>
                <w:sz w:val="24"/>
                <w:szCs w:val="24"/>
              </w:rPr>
              <w:t xml:space="preserve"> relationships</w:t>
            </w:r>
          </w:p>
          <w:p w14:paraId="6A753974" w14:textId="62042514" w:rsidR="00E72F52" w:rsidRDefault="00E72F52" w:rsidP="00787F83">
            <w:pPr>
              <w:rPr>
                <w:i/>
                <w:iCs/>
                <w:sz w:val="24"/>
                <w:szCs w:val="24"/>
              </w:rPr>
            </w:pPr>
            <w:r>
              <w:rPr>
                <w:i/>
                <w:iCs/>
                <w:sz w:val="24"/>
                <w:szCs w:val="24"/>
              </w:rPr>
              <w:t xml:space="preserve">Online </w:t>
            </w:r>
            <w:r w:rsidR="0046587C">
              <w:rPr>
                <w:i/>
                <w:iCs/>
                <w:sz w:val="24"/>
                <w:szCs w:val="24"/>
              </w:rPr>
              <w:t>safety and awareness</w:t>
            </w:r>
          </w:p>
          <w:p w14:paraId="5CCB6343" w14:textId="43267255" w:rsidR="00E72F52" w:rsidRDefault="00E72F52" w:rsidP="00787F83">
            <w:pPr>
              <w:rPr>
                <w:i/>
                <w:iCs/>
                <w:sz w:val="24"/>
                <w:szCs w:val="24"/>
              </w:rPr>
            </w:pPr>
            <w:r>
              <w:rPr>
                <w:i/>
                <w:iCs/>
                <w:sz w:val="24"/>
                <w:szCs w:val="24"/>
              </w:rPr>
              <w:t>Being safe</w:t>
            </w:r>
          </w:p>
        </w:tc>
      </w:tr>
      <w:tr w:rsidR="005E5334" w14:paraId="3559B5FB" w14:textId="77777777" w:rsidTr="005E5334">
        <w:tc>
          <w:tcPr>
            <w:tcW w:w="2830" w:type="dxa"/>
          </w:tcPr>
          <w:p w14:paraId="56AEFDD8" w14:textId="17FF089E" w:rsidR="005E5334" w:rsidRDefault="005E5334" w:rsidP="00787F83">
            <w:pPr>
              <w:rPr>
                <w:i/>
                <w:iCs/>
                <w:sz w:val="24"/>
                <w:szCs w:val="24"/>
              </w:rPr>
            </w:pPr>
            <w:r>
              <w:rPr>
                <w:i/>
                <w:iCs/>
                <w:sz w:val="24"/>
                <w:szCs w:val="24"/>
              </w:rPr>
              <w:t>Sex Education</w:t>
            </w:r>
          </w:p>
        </w:tc>
        <w:tc>
          <w:tcPr>
            <w:tcW w:w="6186" w:type="dxa"/>
          </w:tcPr>
          <w:p w14:paraId="124D2A3A" w14:textId="6E153E30" w:rsidR="005E5334" w:rsidRDefault="00E72F52" w:rsidP="00787F83">
            <w:pPr>
              <w:rPr>
                <w:i/>
                <w:iCs/>
                <w:sz w:val="24"/>
                <w:szCs w:val="24"/>
              </w:rPr>
            </w:pPr>
            <w:r>
              <w:rPr>
                <w:i/>
                <w:iCs/>
                <w:sz w:val="24"/>
                <w:szCs w:val="24"/>
              </w:rPr>
              <w:t>How a baby is conceived and born</w:t>
            </w:r>
          </w:p>
        </w:tc>
      </w:tr>
      <w:tr w:rsidR="005E5334" w14:paraId="0B7284A0" w14:textId="77777777" w:rsidTr="005E5334">
        <w:tc>
          <w:tcPr>
            <w:tcW w:w="2830" w:type="dxa"/>
          </w:tcPr>
          <w:p w14:paraId="11812F2E" w14:textId="579073E7" w:rsidR="005E5334" w:rsidRDefault="005E5334" w:rsidP="00787F83">
            <w:pPr>
              <w:rPr>
                <w:i/>
                <w:iCs/>
                <w:sz w:val="24"/>
                <w:szCs w:val="24"/>
              </w:rPr>
            </w:pPr>
            <w:r>
              <w:rPr>
                <w:i/>
                <w:iCs/>
                <w:sz w:val="24"/>
                <w:szCs w:val="24"/>
              </w:rPr>
              <w:t xml:space="preserve">Health </w:t>
            </w:r>
            <w:r w:rsidR="00ED727F">
              <w:rPr>
                <w:i/>
                <w:iCs/>
                <w:sz w:val="24"/>
                <w:szCs w:val="24"/>
              </w:rPr>
              <w:t xml:space="preserve">and wellbeing </w:t>
            </w:r>
            <w:r>
              <w:rPr>
                <w:i/>
                <w:iCs/>
                <w:sz w:val="24"/>
                <w:szCs w:val="24"/>
              </w:rPr>
              <w:t xml:space="preserve">Education </w:t>
            </w:r>
          </w:p>
        </w:tc>
        <w:tc>
          <w:tcPr>
            <w:tcW w:w="6186" w:type="dxa"/>
          </w:tcPr>
          <w:p w14:paraId="664A095F" w14:textId="540F50EC" w:rsidR="005E5334" w:rsidRDefault="00ED727F" w:rsidP="00787F83">
            <w:pPr>
              <w:rPr>
                <w:i/>
                <w:iCs/>
                <w:sz w:val="24"/>
                <w:szCs w:val="24"/>
              </w:rPr>
            </w:pPr>
            <w:r>
              <w:rPr>
                <w:i/>
                <w:iCs/>
                <w:sz w:val="24"/>
                <w:szCs w:val="24"/>
              </w:rPr>
              <w:t>General wellbeing</w:t>
            </w:r>
          </w:p>
          <w:p w14:paraId="2AD29926" w14:textId="6AA053B6" w:rsidR="00E72F52" w:rsidRDefault="00ED727F" w:rsidP="00787F83">
            <w:pPr>
              <w:rPr>
                <w:i/>
                <w:iCs/>
                <w:sz w:val="24"/>
                <w:szCs w:val="24"/>
              </w:rPr>
            </w:pPr>
            <w:r>
              <w:rPr>
                <w:i/>
                <w:iCs/>
                <w:sz w:val="24"/>
                <w:szCs w:val="24"/>
              </w:rPr>
              <w:t>Wellbeing online</w:t>
            </w:r>
          </w:p>
          <w:p w14:paraId="5F8FE748" w14:textId="77777777" w:rsidR="00E72F52" w:rsidRDefault="00E72F52" w:rsidP="00787F83">
            <w:pPr>
              <w:rPr>
                <w:i/>
                <w:iCs/>
                <w:sz w:val="24"/>
                <w:szCs w:val="24"/>
              </w:rPr>
            </w:pPr>
            <w:r>
              <w:rPr>
                <w:i/>
                <w:iCs/>
                <w:sz w:val="24"/>
                <w:szCs w:val="24"/>
              </w:rPr>
              <w:t>Physical health and fitness</w:t>
            </w:r>
          </w:p>
          <w:p w14:paraId="07396897" w14:textId="77777777" w:rsidR="00E72F52" w:rsidRDefault="00E72F52" w:rsidP="00787F83">
            <w:pPr>
              <w:rPr>
                <w:i/>
                <w:iCs/>
                <w:sz w:val="24"/>
                <w:szCs w:val="24"/>
              </w:rPr>
            </w:pPr>
            <w:r>
              <w:rPr>
                <w:i/>
                <w:iCs/>
                <w:sz w:val="24"/>
                <w:szCs w:val="24"/>
              </w:rPr>
              <w:t>Healthy Eating</w:t>
            </w:r>
          </w:p>
          <w:p w14:paraId="6A470C57" w14:textId="23B84F20" w:rsidR="00E72F52" w:rsidRDefault="00E72F52" w:rsidP="00787F83">
            <w:pPr>
              <w:rPr>
                <w:i/>
                <w:iCs/>
                <w:sz w:val="24"/>
                <w:szCs w:val="24"/>
              </w:rPr>
            </w:pPr>
            <w:r>
              <w:rPr>
                <w:i/>
                <w:iCs/>
                <w:sz w:val="24"/>
                <w:szCs w:val="24"/>
              </w:rPr>
              <w:t>Drugs, alcohol</w:t>
            </w:r>
            <w:r w:rsidR="00ED727F">
              <w:rPr>
                <w:i/>
                <w:iCs/>
                <w:sz w:val="24"/>
                <w:szCs w:val="24"/>
              </w:rPr>
              <w:t>,</w:t>
            </w:r>
            <w:r>
              <w:rPr>
                <w:i/>
                <w:iCs/>
                <w:sz w:val="24"/>
                <w:szCs w:val="24"/>
              </w:rPr>
              <w:t xml:space="preserve"> tobacco</w:t>
            </w:r>
            <w:r w:rsidR="00ED727F">
              <w:rPr>
                <w:i/>
                <w:iCs/>
                <w:sz w:val="24"/>
                <w:szCs w:val="24"/>
              </w:rPr>
              <w:t xml:space="preserve"> and vaping</w:t>
            </w:r>
          </w:p>
          <w:p w14:paraId="22E095F9" w14:textId="1B030175" w:rsidR="00E72F52" w:rsidRDefault="00E72F52" w:rsidP="00787F83">
            <w:pPr>
              <w:rPr>
                <w:i/>
                <w:iCs/>
                <w:sz w:val="24"/>
                <w:szCs w:val="24"/>
              </w:rPr>
            </w:pPr>
            <w:r>
              <w:rPr>
                <w:i/>
                <w:iCs/>
                <w:sz w:val="24"/>
                <w:szCs w:val="24"/>
              </w:rPr>
              <w:t xml:space="preserve">Health </w:t>
            </w:r>
            <w:r w:rsidR="00ED727F">
              <w:rPr>
                <w:i/>
                <w:iCs/>
                <w:sz w:val="24"/>
                <w:szCs w:val="24"/>
              </w:rPr>
              <w:t xml:space="preserve">protection </w:t>
            </w:r>
            <w:r>
              <w:rPr>
                <w:i/>
                <w:iCs/>
                <w:sz w:val="24"/>
                <w:szCs w:val="24"/>
              </w:rPr>
              <w:t>and prevention</w:t>
            </w:r>
          </w:p>
          <w:p w14:paraId="12B6A83C" w14:textId="206E37AB" w:rsidR="00ED727F" w:rsidRDefault="00ED727F" w:rsidP="00787F83">
            <w:pPr>
              <w:rPr>
                <w:i/>
                <w:iCs/>
                <w:sz w:val="24"/>
                <w:szCs w:val="24"/>
              </w:rPr>
            </w:pPr>
            <w:r>
              <w:rPr>
                <w:i/>
                <w:iCs/>
                <w:sz w:val="24"/>
                <w:szCs w:val="24"/>
              </w:rPr>
              <w:t>Personal safety</w:t>
            </w:r>
          </w:p>
          <w:p w14:paraId="2D08F6CE" w14:textId="047331E9" w:rsidR="00E72F52" w:rsidRDefault="00E72F52" w:rsidP="00787F83">
            <w:pPr>
              <w:rPr>
                <w:i/>
                <w:iCs/>
                <w:sz w:val="24"/>
                <w:szCs w:val="24"/>
              </w:rPr>
            </w:pPr>
            <w:r>
              <w:rPr>
                <w:i/>
                <w:iCs/>
                <w:sz w:val="24"/>
                <w:szCs w:val="24"/>
              </w:rPr>
              <w:t>Basic first aid</w:t>
            </w:r>
          </w:p>
          <w:p w14:paraId="23FBBC46" w14:textId="70C04894" w:rsidR="00E72F52" w:rsidRDefault="00ED727F" w:rsidP="00787F83">
            <w:pPr>
              <w:rPr>
                <w:i/>
                <w:iCs/>
                <w:sz w:val="24"/>
                <w:szCs w:val="24"/>
              </w:rPr>
            </w:pPr>
            <w:r>
              <w:rPr>
                <w:i/>
                <w:iCs/>
                <w:sz w:val="24"/>
                <w:szCs w:val="24"/>
              </w:rPr>
              <w:t>Developing bodies</w:t>
            </w:r>
          </w:p>
        </w:tc>
      </w:tr>
    </w:tbl>
    <w:p w14:paraId="48A40734" w14:textId="1A34C6C4" w:rsidR="005E5334" w:rsidRPr="005E5334" w:rsidRDefault="005E5334" w:rsidP="00787F83">
      <w:pPr>
        <w:rPr>
          <w:i/>
          <w:iCs/>
          <w:sz w:val="24"/>
          <w:szCs w:val="24"/>
        </w:rPr>
      </w:pPr>
    </w:p>
    <w:p w14:paraId="58EE4CE2" w14:textId="7A341A05" w:rsidR="005E5334" w:rsidRPr="005E5334" w:rsidRDefault="005E5334" w:rsidP="00787F83">
      <w:pPr>
        <w:rPr>
          <w:i/>
          <w:iCs/>
          <w:sz w:val="24"/>
          <w:szCs w:val="24"/>
        </w:rPr>
      </w:pPr>
      <w:r w:rsidRPr="005E5334">
        <w:rPr>
          <w:i/>
          <w:iCs/>
          <w:sz w:val="24"/>
          <w:szCs w:val="24"/>
        </w:rPr>
        <w:t>Secondary</w:t>
      </w:r>
    </w:p>
    <w:tbl>
      <w:tblPr>
        <w:tblStyle w:val="TableGrid"/>
        <w:tblW w:w="0" w:type="auto"/>
        <w:tblLook w:val="04A0" w:firstRow="1" w:lastRow="0" w:firstColumn="1" w:lastColumn="0" w:noHBand="0" w:noVBand="1"/>
      </w:tblPr>
      <w:tblGrid>
        <w:gridCol w:w="2830"/>
        <w:gridCol w:w="6186"/>
      </w:tblGrid>
      <w:tr w:rsidR="00E72F52" w14:paraId="17A9CB46" w14:textId="77777777" w:rsidTr="004F7A63">
        <w:tc>
          <w:tcPr>
            <w:tcW w:w="2830" w:type="dxa"/>
          </w:tcPr>
          <w:p w14:paraId="60BC146E" w14:textId="77777777" w:rsidR="00E72F52" w:rsidRDefault="00E72F52" w:rsidP="004F7A63">
            <w:pPr>
              <w:rPr>
                <w:i/>
                <w:iCs/>
                <w:sz w:val="24"/>
                <w:szCs w:val="24"/>
              </w:rPr>
            </w:pPr>
            <w:r>
              <w:rPr>
                <w:i/>
                <w:iCs/>
                <w:sz w:val="24"/>
                <w:szCs w:val="24"/>
              </w:rPr>
              <w:t>Relationships Education</w:t>
            </w:r>
          </w:p>
        </w:tc>
        <w:tc>
          <w:tcPr>
            <w:tcW w:w="6186" w:type="dxa"/>
          </w:tcPr>
          <w:p w14:paraId="2A68B959" w14:textId="0E3127F3" w:rsidR="00E72F52" w:rsidRDefault="00E72F52" w:rsidP="004F7A63">
            <w:pPr>
              <w:rPr>
                <w:i/>
                <w:iCs/>
                <w:sz w:val="24"/>
                <w:szCs w:val="24"/>
              </w:rPr>
            </w:pPr>
            <w:r>
              <w:rPr>
                <w:i/>
                <w:iCs/>
                <w:sz w:val="24"/>
                <w:szCs w:val="24"/>
              </w:rPr>
              <w:t xml:space="preserve">Families </w:t>
            </w:r>
          </w:p>
          <w:p w14:paraId="7640CBCC" w14:textId="1BAD3A52" w:rsidR="00E72F52" w:rsidRDefault="00E72F52" w:rsidP="004F7A63">
            <w:pPr>
              <w:rPr>
                <w:i/>
                <w:iCs/>
                <w:sz w:val="24"/>
                <w:szCs w:val="24"/>
              </w:rPr>
            </w:pPr>
            <w:r>
              <w:rPr>
                <w:i/>
                <w:iCs/>
                <w:sz w:val="24"/>
                <w:szCs w:val="24"/>
              </w:rPr>
              <w:t xml:space="preserve">Respectful relationships </w:t>
            </w:r>
          </w:p>
          <w:p w14:paraId="2ED749F8" w14:textId="5FA32CA3" w:rsidR="00E72F52" w:rsidRDefault="00E72F52" w:rsidP="004F7A63">
            <w:pPr>
              <w:rPr>
                <w:i/>
                <w:iCs/>
                <w:sz w:val="24"/>
                <w:szCs w:val="24"/>
              </w:rPr>
            </w:pPr>
            <w:r>
              <w:rPr>
                <w:i/>
                <w:iCs/>
                <w:sz w:val="24"/>
                <w:szCs w:val="24"/>
              </w:rPr>
              <w:t xml:space="preserve">Online </w:t>
            </w:r>
            <w:r w:rsidR="0046587C">
              <w:rPr>
                <w:i/>
                <w:iCs/>
                <w:sz w:val="24"/>
                <w:szCs w:val="24"/>
              </w:rPr>
              <w:t>safety and awareness</w:t>
            </w:r>
          </w:p>
          <w:p w14:paraId="143D887C" w14:textId="48DD160B" w:rsidR="00E72F52" w:rsidRDefault="00E72F52" w:rsidP="004F7A63">
            <w:pPr>
              <w:rPr>
                <w:i/>
                <w:iCs/>
                <w:sz w:val="24"/>
                <w:szCs w:val="24"/>
              </w:rPr>
            </w:pPr>
            <w:r>
              <w:rPr>
                <w:i/>
                <w:iCs/>
                <w:sz w:val="24"/>
                <w:szCs w:val="24"/>
              </w:rPr>
              <w:t>Being safe</w:t>
            </w:r>
          </w:p>
        </w:tc>
      </w:tr>
      <w:tr w:rsidR="00E72F52" w14:paraId="3E44369B" w14:textId="77777777" w:rsidTr="004F7A63">
        <w:tc>
          <w:tcPr>
            <w:tcW w:w="2830" w:type="dxa"/>
          </w:tcPr>
          <w:p w14:paraId="67E8082E" w14:textId="77777777" w:rsidR="00E72F52" w:rsidRDefault="00E72F52" w:rsidP="004F7A63">
            <w:pPr>
              <w:rPr>
                <w:i/>
                <w:iCs/>
                <w:sz w:val="24"/>
                <w:szCs w:val="24"/>
              </w:rPr>
            </w:pPr>
            <w:r>
              <w:rPr>
                <w:i/>
                <w:iCs/>
                <w:sz w:val="24"/>
                <w:szCs w:val="24"/>
              </w:rPr>
              <w:t>Sex Education</w:t>
            </w:r>
          </w:p>
        </w:tc>
        <w:tc>
          <w:tcPr>
            <w:tcW w:w="6186" w:type="dxa"/>
          </w:tcPr>
          <w:p w14:paraId="4B8EBF0D" w14:textId="00A5B6A1" w:rsidR="00E72F52" w:rsidRDefault="00E72F52" w:rsidP="004F7A63">
            <w:pPr>
              <w:rPr>
                <w:i/>
                <w:iCs/>
                <w:sz w:val="24"/>
                <w:szCs w:val="24"/>
              </w:rPr>
            </w:pPr>
            <w:r>
              <w:rPr>
                <w:i/>
                <w:iCs/>
                <w:sz w:val="24"/>
                <w:szCs w:val="24"/>
              </w:rPr>
              <w:t>Intimate and sexual relationships, including sexual health</w:t>
            </w:r>
          </w:p>
        </w:tc>
      </w:tr>
      <w:tr w:rsidR="00E72F52" w14:paraId="7C601C78" w14:textId="77777777" w:rsidTr="004F7A63">
        <w:tc>
          <w:tcPr>
            <w:tcW w:w="2830" w:type="dxa"/>
          </w:tcPr>
          <w:p w14:paraId="59EFACD4" w14:textId="42B2EAB7" w:rsidR="00E72F52" w:rsidRDefault="00E72F52" w:rsidP="004F7A63">
            <w:pPr>
              <w:rPr>
                <w:i/>
                <w:iCs/>
                <w:sz w:val="24"/>
                <w:szCs w:val="24"/>
              </w:rPr>
            </w:pPr>
            <w:r>
              <w:rPr>
                <w:i/>
                <w:iCs/>
                <w:sz w:val="24"/>
                <w:szCs w:val="24"/>
              </w:rPr>
              <w:t xml:space="preserve">Health </w:t>
            </w:r>
            <w:r w:rsidR="00ED727F">
              <w:rPr>
                <w:i/>
                <w:iCs/>
                <w:sz w:val="24"/>
                <w:szCs w:val="24"/>
              </w:rPr>
              <w:t xml:space="preserve">and wellbeing </w:t>
            </w:r>
            <w:r>
              <w:rPr>
                <w:i/>
                <w:iCs/>
                <w:sz w:val="24"/>
                <w:szCs w:val="24"/>
              </w:rPr>
              <w:t xml:space="preserve">Education </w:t>
            </w:r>
          </w:p>
        </w:tc>
        <w:tc>
          <w:tcPr>
            <w:tcW w:w="6186" w:type="dxa"/>
          </w:tcPr>
          <w:p w14:paraId="67A69D6E" w14:textId="77777777" w:rsidR="00E72F52" w:rsidRDefault="00E72F52" w:rsidP="00E72F52">
            <w:pPr>
              <w:rPr>
                <w:i/>
                <w:iCs/>
                <w:sz w:val="24"/>
                <w:szCs w:val="24"/>
              </w:rPr>
            </w:pPr>
            <w:r>
              <w:rPr>
                <w:i/>
                <w:iCs/>
                <w:sz w:val="24"/>
                <w:szCs w:val="24"/>
              </w:rPr>
              <w:t>Mental wellbeing</w:t>
            </w:r>
          </w:p>
          <w:p w14:paraId="7DF28216" w14:textId="11F442AF" w:rsidR="00E72F52" w:rsidRDefault="00ED727F" w:rsidP="00E72F52">
            <w:pPr>
              <w:rPr>
                <w:i/>
                <w:iCs/>
                <w:sz w:val="24"/>
                <w:szCs w:val="24"/>
              </w:rPr>
            </w:pPr>
            <w:r>
              <w:rPr>
                <w:i/>
                <w:iCs/>
                <w:sz w:val="24"/>
                <w:szCs w:val="24"/>
              </w:rPr>
              <w:t>Wellbeing online</w:t>
            </w:r>
          </w:p>
          <w:p w14:paraId="5B75933B" w14:textId="77777777" w:rsidR="00E72F52" w:rsidRDefault="00E72F52" w:rsidP="00E72F52">
            <w:pPr>
              <w:rPr>
                <w:i/>
                <w:iCs/>
                <w:sz w:val="24"/>
                <w:szCs w:val="24"/>
              </w:rPr>
            </w:pPr>
            <w:r>
              <w:rPr>
                <w:i/>
                <w:iCs/>
                <w:sz w:val="24"/>
                <w:szCs w:val="24"/>
              </w:rPr>
              <w:t>Physical health and fitness</w:t>
            </w:r>
          </w:p>
          <w:p w14:paraId="489E2768" w14:textId="77777777" w:rsidR="00E72F52" w:rsidRDefault="00E72F52" w:rsidP="00E72F52">
            <w:pPr>
              <w:rPr>
                <w:i/>
                <w:iCs/>
                <w:sz w:val="24"/>
                <w:szCs w:val="24"/>
              </w:rPr>
            </w:pPr>
            <w:r>
              <w:rPr>
                <w:i/>
                <w:iCs/>
                <w:sz w:val="24"/>
                <w:szCs w:val="24"/>
              </w:rPr>
              <w:t>Healthy Eating</w:t>
            </w:r>
          </w:p>
          <w:p w14:paraId="765AACFA" w14:textId="62AEE267" w:rsidR="00E72F52" w:rsidRDefault="00E72F52" w:rsidP="00E72F52">
            <w:pPr>
              <w:rPr>
                <w:i/>
                <w:iCs/>
                <w:sz w:val="24"/>
                <w:szCs w:val="24"/>
              </w:rPr>
            </w:pPr>
            <w:r>
              <w:rPr>
                <w:i/>
                <w:iCs/>
                <w:sz w:val="24"/>
                <w:szCs w:val="24"/>
              </w:rPr>
              <w:t>Drugs, alcohol</w:t>
            </w:r>
            <w:r w:rsidR="00ED727F">
              <w:rPr>
                <w:i/>
                <w:iCs/>
                <w:sz w:val="24"/>
                <w:szCs w:val="24"/>
              </w:rPr>
              <w:t xml:space="preserve">, </w:t>
            </w:r>
            <w:r>
              <w:rPr>
                <w:i/>
                <w:iCs/>
                <w:sz w:val="24"/>
                <w:szCs w:val="24"/>
              </w:rPr>
              <w:t>tobacco</w:t>
            </w:r>
            <w:r w:rsidR="00ED727F">
              <w:rPr>
                <w:i/>
                <w:iCs/>
                <w:sz w:val="24"/>
                <w:szCs w:val="24"/>
              </w:rPr>
              <w:t xml:space="preserve"> and vaping</w:t>
            </w:r>
          </w:p>
          <w:p w14:paraId="0FAAD7C1" w14:textId="391CDA2B" w:rsidR="00E72F52" w:rsidRDefault="00E72F52" w:rsidP="00E72F52">
            <w:pPr>
              <w:rPr>
                <w:i/>
                <w:iCs/>
                <w:sz w:val="24"/>
                <w:szCs w:val="24"/>
              </w:rPr>
            </w:pPr>
            <w:r>
              <w:rPr>
                <w:i/>
                <w:iCs/>
                <w:sz w:val="24"/>
                <w:szCs w:val="24"/>
              </w:rPr>
              <w:t xml:space="preserve">Health </w:t>
            </w:r>
            <w:r w:rsidR="00ED727F">
              <w:rPr>
                <w:i/>
                <w:iCs/>
                <w:sz w:val="24"/>
                <w:szCs w:val="24"/>
              </w:rPr>
              <w:t xml:space="preserve">protection </w:t>
            </w:r>
            <w:r>
              <w:rPr>
                <w:i/>
                <w:iCs/>
                <w:sz w:val="24"/>
                <w:szCs w:val="24"/>
              </w:rPr>
              <w:t>and prevention</w:t>
            </w:r>
            <w:r w:rsidR="00ED727F">
              <w:rPr>
                <w:i/>
                <w:iCs/>
                <w:sz w:val="24"/>
                <w:szCs w:val="24"/>
              </w:rPr>
              <w:t>, and understanding the healthcare system</w:t>
            </w:r>
          </w:p>
          <w:p w14:paraId="29C9EBEF" w14:textId="4AF8CEA8" w:rsidR="00ED727F" w:rsidRDefault="00ED727F" w:rsidP="00E72F52">
            <w:pPr>
              <w:rPr>
                <w:i/>
                <w:iCs/>
                <w:sz w:val="24"/>
                <w:szCs w:val="24"/>
              </w:rPr>
            </w:pPr>
            <w:r>
              <w:rPr>
                <w:i/>
                <w:iCs/>
                <w:sz w:val="24"/>
                <w:szCs w:val="24"/>
              </w:rPr>
              <w:t>Personal safety</w:t>
            </w:r>
          </w:p>
          <w:p w14:paraId="2823AE01" w14:textId="77777777" w:rsidR="00E72F52" w:rsidRDefault="00E72F52" w:rsidP="00E72F52">
            <w:pPr>
              <w:rPr>
                <w:i/>
                <w:iCs/>
                <w:sz w:val="24"/>
                <w:szCs w:val="24"/>
              </w:rPr>
            </w:pPr>
            <w:r>
              <w:rPr>
                <w:i/>
                <w:iCs/>
                <w:sz w:val="24"/>
                <w:szCs w:val="24"/>
              </w:rPr>
              <w:t>Basic first aid</w:t>
            </w:r>
          </w:p>
          <w:p w14:paraId="5AC616A8" w14:textId="6A307769" w:rsidR="00E72F52" w:rsidRDefault="00ED727F" w:rsidP="00E72F52">
            <w:pPr>
              <w:rPr>
                <w:i/>
                <w:iCs/>
                <w:sz w:val="24"/>
                <w:szCs w:val="24"/>
              </w:rPr>
            </w:pPr>
            <w:r>
              <w:rPr>
                <w:i/>
                <w:iCs/>
                <w:sz w:val="24"/>
                <w:szCs w:val="24"/>
              </w:rPr>
              <w:t>Developing bodies</w:t>
            </w:r>
          </w:p>
        </w:tc>
      </w:tr>
    </w:tbl>
    <w:p w14:paraId="7E10CAA1" w14:textId="653A701B" w:rsidR="00787F83" w:rsidRPr="0013045F" w:rsidRDefault="00787F83" w:rsidP="00787F83">
      <w:pPr>
        <w:rPr>
          <w:sz w:val="24"/>
          <w:szCs w:val="24"/>
        </w:rPr>
      </w:pPr>
    </w:p>
    <w:p w14:paraId="51F28593" w14:textId="77777777" w:rsidR="00AB4C85" w:rsidRDefault="00AB4C85" w:rsidP="00767B7F">
      <w:pPr>
        <w:rPr>
          <w:b/>
          <w:bCs/>
          <w:sz w:val="24"/>
          <w:szCs w:val="24"/>
        </w:rPr>
      </w:pPr>
    </w:p>
    <w:p w14:paraId="5DD6CDAC" w14:textId="5726EFDC" w:rsidR="00787F83" w:rsidRPr="003672D9" w:rsidRDefault="00787F83" w:rsidP="003672D9">
      <w:pPr>
        <w:pStyle w:val="Heading1"/>
        <w:rPr>
          <w:rFonts w:asciiTheme="minorHAnsi" w:hAnsiTheme="minorHAnsi" w:cstheme="minorHAnsi"/>
          <w:b/>
          <w:bCs/>
          <w:color w:val="auto"/>
          <w:sz w:val="24"/>
          <w:szCs w:val="24"/>
        </w:rPr>
      </w:pPr>
      <w:bookmarkStart w:id="6" w:name="_Toc234411432"/>
      <w:r w:rsidRPr="003672D9">
        <w:rPr>
          <w:rFonts w:asciiTheme="minorHAnsi" w:hAnsiTheme="minorHAnsi" w:cstheme="minorHAnsi"/>
          <w:b/>
          <w:bCs/>
          <w:color w:val="auto"/>
          <w:sz w:val="24"/>
          <w:szCs w:val="24"/>
        </w:rPr>
        <w:lastRenderedPageBreak/>
        <w:t>Assessment</w:t>
      </w:r>
      <w:r w:rsidR="00677281" w:rsidRPr="003672D9">
        <w:rPr>
          <w:rFonts w:asciiTheme="minorHAnsi" w:hAnsiTheme="minorHAnsi" w:cstheme="minorHAnsi"/>
          <w:b/>
          <w:bCs/>
          <w:color w:val="auto"/>
          <w:sz w:val="24"/>
          <w:szCs w:val="24"/>
        </w:rPr>
        <w:t xml:space="preserve"> and monitoring</w:t>
      </w:r>
      <w:bookmarkEnd w:id="6"/>
    </w:p>
    <w:p w14:paraId="31169F20" w14:textId="017EC8FC" w:rsidR="00802C1C" w:rsidRPr="0013045F" w:rsidRDefault="00802C1C" w:rsidP="00802C1C">
      <w:pPr>
        <w:rPr>
          <w:sz w:val="24"/>
          <w:szCs w:val="24"/>
        </w:rPr>
      </w:pPr>
      <w:r w:rsidRPr="0013045F">
        <w:rPr>
          <w:sz w:val="24"/>
          <w:szCs w:val="24"/>
        </w:rPr>
        <w:t xml:space="preserve">Pupils’ learning will be assessed at the end of every topic to ensure that pupils are making sufficient progress to build on prior teaching and learning and that teaching strategies and resources remain relevant and effective. Assessment activities will be implicit, forming part of a normal teaching activity to ensure that pupils do not feel under pressure. </w:t>
      </w:r>
      <w:r w:rsidR="00821A3A">
        <w:rPr>
          <w:sz w:val="24"/>
          <w:szCs w:val="24"/>
        </w:rPr>
        <w:t xml:space="preserve"> There will be self-assessment tasks </w:t>
      </w:r>
      <w:r w:rsidR="00AB4C85">
        <w:rPr>
          <w:sz w:val="24"/>
          <w:szCs w:val="24"/>
        </w:rPr>
        <w:t xml:space="preserve">throughout the programme that will confirm pupils understanding of the topics. </w:t>
      </w:r>
      <w:r w:rsidRPr="0013045F">
        <w:rPr>
          <w:sz w:val="24"/>
          <w:szCs w:val="24"/>
        </w:rPr>
        <w:t xml:space="preserve">The evaluation of teaching and learning assessments will be shared with pupils and parents as appropriate. </w:t>
      </w:r>
    </w:p>
    <w:p w14:paraId="2FDA37B5" w14:textId="5E40E2F0" w:rsidR="00AB4C85" w:rsidRPr="00AB4C85" w:rsidRDefault="00AB4C85" w:rsidP="00767B7F">
      <w:pPr>
        <w:rPr>
          <w:sz w:val="24"/>
          <w:szCs w:val="24"/>
        </w:rPr>
      </w:pPr>
      <w:r>
        <w:rPr>
          <w:sz w:val="24"/>
          <w:szCs w:val="24"/>
        </w:rPr>
        <w:t>The quality of RSHE teaching and learning will be monitored through RSHE learning walks, team teaching and informal drop-ins conduct</w:t>
      </w:r>
      <w:r w:rsidR="008221CA">
        <w:rPr>
          <w:sz w:val="24"/>
          <w:szCs w:val="24"/>
        </w:rPr>
        <w:t>ed</w:t>
      </w:r>
      <w:r>
        <w:rPr>
          <w:sz w:val="24"/>
          <w:szCs w:val="24"/>
        </w:rPr>
        <w:t xml:space="preserve"> by subject leads and/or members of the senior leadership team. </w:t>
      </w:r>
      <w:r w:rsidR="00461474">
        <w:rPr>
          <w:sz w:val="24"/>
          <w:szCs w:val="24"/>
        </w:rPr>
        <w:t xml:space="preserve">Governors will monitor the quality of provision, pupil progress and accessibility of the RSHE provision. </w:t>
      </w:r>
      <w:r w:rsidR="00677281">
        <w:rPr>
          <w:sz w:val="24"/>
          <w:szCs w:val="24"/>
        </w:rPr>
        <w:t>Specific governor responsibili</w:t>
      </w:r>
      <w:r w:rsidR="000C4B26">
        <w:rPr>
          <w:sz w:val="24"/>
          <w:szCs w:val="24"/>
        </w:rPr>
        <w:t>ti</w:t>
      </w:r>
      <w:r w:rsidR="00677281">
        <w:rPr>
          <w:sz w:val="24"/>
          <w:szCs w:val="24"/>
        </w:rPr>
        <w:t xml:space="preserve">es </w:t>
      </w:r>
      <w:r w:rsidR="00D10F41">
        <w:rPr>
          <w:sz w:val="24"/>
          <w:szCs w:val="24"/>
        </w:rPr>
        <w:t xml:space="preserve">are </w:t>
      </w:r>
      <w:r w:rsidR="00677281">
        <w:rPr>
          <w:sz w:val="24"/>
          <w:szCs w:val="24"/>
        </w:rPr>
        <w:t xml:space="preserve">in section 38 and 39 of the RSHE Guidance. </w:t>
      </w:r>
      <w:r>
        <w:rPr>
          <w:sz w:val="24"/>
          <w:szCs w:val="24"/>
        </w:rPr>
        <w:t>The observations and findings of which will be used to identify and inform future staff training</w:t>
      </w:r>
      <w:r w:rsidR="00461474">
        <w:rPr>
          <w:sz w:val="24"/>
          <w:szCs w:val="24"/>
        </w:rPr>
        <w:t xml:space="preserve"> and resource</w:t>
      </w:r>
      <w:r>
        <w:rPr>
          <w:sz w:val="24"/>
          <w:szCs w:val="24"/>
        </w:rPr>
        <w:t xml:space="preserve"> needs. </w:t>
      </w:r>
    </w:p>
    <w:p w14:paraId="6A64D85E" w14:textId="77777777" w:rsidR="00C103EA" w:rsidRPr="008B7B41" w:rsidRDefault="60F5DA11" w:rsidP="008B7B41">
      <w:pPr>
        <w:pStyle w:val="Heading1"/>
        <w:rPr>
          <w:rFonts w:asciiTheme="minorHAnsi" w:eastAsia="Calibri" w:hAnsiTheme="minorHAnsi" w:cstheme="minorHAnsi"/>
          <w:b/>
          <w:bCs/>
          <w:color w:val="auto"/>
          <w:sz w:val="24"/>
          <w:szCs w:val="24"/>
        </w:rPr>
      </w:pPr>
      <w:bookmarkStart w:id="7" w:name="_Toc234411433"/>
      <w:r w:rsidRPr="008B7B41">
        <w:rPr>
          <w:rFonts w:asciiTheme="minorHAnsi" w:eastAsia="Calibri" w:hAnsiTheme="minorHAnsi" w:cstheme="minorHAnsi"/>
          <w:b/>
          <w:bCs/>
          <w:color w:val="auto"/>
          <w:sz w:val="24"/>
          <w:szCs w:val="24"/>
        </w:rPr>
        <w:t>Answering Difficult Questions and Sensitive Issues</w:t>
      </w:r>
      <w:bookmarkEnd w:id="7"/>
      <w:r w:rsidRPr="008B7B41">
        <w:rPr>
          <w:rFonts w:asciiTheme="minorHAnsi" w:eastAsia="Calibri" w:hAnsiTheme="minorHAnsi" w:cstheme="minorHAnsi"/>
          <w:b/>
          <w:bCs/>
          <w:color w:val="auto"/>
          <w:sz w:val="24"/>
          <w:szCs w:val="24"/>
        </w:rPr>
        <w:t xml:space="preserve"> </w:t>
      </w:r>
    </w:p>
    <w:p w14:paraId="1D5E7797" w14:textId="77777777" w:rsidR="00C103EA" w:rsidRDefault="60F5DA11" w:rsidP="00767B7F">
      <w:pPr>
        <w:rPr>
          <w:rFonts w:ascii="Calibri" w:eastAsia="Calibri" w:hAnsi="Calibri" w:cs="Calibri"/>
          <w:sz w:val="24"/>
          <w:szCs w:val="24"/>
        </w:rPr>
      </w:pPr>
      <w:r w:rsidRPr="00C103EA">
        <w:rPr>
          <w:rFonts w:ascii="Calibri" w:eastAsia="Calibri" w:hAnsi="Calibri" w:cs="Calibri"/>
          <w:sz w:val="24"/>
          <w:szCs w:val="24"/>
        </w:rPr>
        <w:t xml:space="preserve">Staff members are aware that views around RSHE are varied. However, whilst personal views are respected, all RSHE issues are discussed and explored without personal opinion or bias. Topics are presented using a variety of views and beliefs so that pupils are able to form their own, informed opinions but also to respect that others have the right to a different opinion. </w:t>
      </w:r>
    </w:p>
    <w:p w14:paraId="270C5963" w14:textId="77777777" w:rsidR="00DA4E99" w:rsidRDefault="60F5DA11" w:rsidP="00767B7F">
      <w:pPr>
        <w:rPr>
          <w:rFonts w:ascii="Calibri" w:eastAsia="Calibri" w:hAnsi="Calibri" w:cs="Calibri"/>
          <w:sz w:val="24"/>
          <w:szCs w:val="24"/>
        </w:rPr>
      </w:pPr>
      <w:r w:rsidRPr="00C103EA">
        <w:rPr>
          <w:rFonts w:ascii="Calibri" w:eastAsia="Calibri" w:hAnsi="Calibri" w:cs="Calibri"/>
          <w:sz w:val="24"/>
          <w:szCs w:val="24"/>
        </w:rPr>
        <w:t xml:space="preserve">Both formal and informal RSHE, arising from pupils’ questions, are dealt with according to the age and maturity of the pupils concerned. Questions do not have to be answered directly and can be addressed individually later. Pupils may be referred back to their parents at times, where questions go beyond the focus of the lesson, and where this is deemed the right thing to do. The school believes that individual teachers must use their skill and discretion in this area and refer to senior colleagues if they are concerned, including the Designated Safeguarding Lead where this might be appropriate. </w:t>
      </w:r>
    </w:p>
    <w:p w14:paraId="53A0C6A7" w14:textId="77777777" w:rsidR="00DA4E99" w:rsidRDefault="60F5DA11" w:rsidP="00767B7F">
      <w:pPr>
        <w:rPr>
          <w:rFonts w:ascii="Calibri" w:eastAsia="Calibri" w:hAnsi="Calibri" w:cs="Calibri"/>
          <w:sz w:val="24"/>
          <w:szCs w:val="24"/>
        </w:rPr>
      </w:pPr>
      <w:r w:rsidRPr="00C103EA">
        <w:rPr>
          <w:rFonts w:ascii="Calibri" w:eastAsia="Calibri" w:hAnsi="Calibri" w:cs="Calibri"/>
          <w:sz w:val="24"/>
          <w:szCs w:val="24"/>
        </w:rPr>
        <w:t xml:space="preserve">We believe that RSHE should meet the needs of all pupils, answer appropriate questions and offer support. All pupils should be responded to equally and respect, with due regard to protected characteristics and family backgrounds. </w:t>
      </w:r>
    </w:p>
    <w:p w14:paraId="47AAB5EC" w14:textId="77777777" w:rsidR="00DA4E99" w:rsidRDefault="60F5DA11" w:rsidP="00767B7F">
      <w:pPr>
        <w:rPr>
          <w:rFonts w:ascii="Calibri" w:eastAsia="Calibri" w:hAnsi="Calibri" w:cs="Calibri"/>
          <w:sz w:val="24"/>
          <w:szCs w:val="24"/>
        </w:rPr>
      </w:pPr>
      <w:r w:rsidRPr="00C103EA">
        <w:rPr>
          <w:rFonts w:ascii="Calibri" w:eastAsia="Calibri" w:hAnsi="Calibri" w:cs="Calibri"/>
          <w:sz w:val="24"/>
          <w:szCs w:val="24"/>
        </w:rPr>
        <w:t xml:space="preserve">Responses will need to be dealt with sensitively with respect to sexual orientation and appropriate support may be identified and offered. Homophobic bullying is dealt with strongly, yet sensitively. The school liaises with parents/carers on this issue to reassure them of the content and context. Above all, we encourage open dialogue and conversation with parents, carers and pupils, seeking to address individual needs as they arise. </w:t>
      </w:r>
    </w:p>
    <w:p w14:paraId="7BA3516B" w14:textId="0A53B09A" w:rsidR="00787F83" w:rsidRPr="00C103EA" w:rsidRDefault="60F5DA11" w:rsidP="00767B7F">
      <w:r w:rsidRPr="00C103EA">
        <w:rPr>
          <w:rFonts w:ascii="Calibri" w:eastAsia="Calibri" w:hAnsi="Calibri" w:cs="Calibri"/>
          <w:sz w:val="24"/>
          <w:szCs w:val="24"/>
        </w:rPr>
        <w:t xml:space="preserve">During the teaching of puberty and sex education, the class teachers give children the opportunity to ask ‘difficult questions’ anonymously using a question box. Children can put the question in the box and, if considered appropriate, the teacher can answer it for the whole class. Where questions fall outside of the taught curriculum, they will identify </w:t>
      </w:r>
      <w:r w:rsidRPr="00C103EA">
        <w:rPr>
          <w:rFonts w:ascii="Calibri" w:eastAsia="Calibri" w:hAnsi="Calibri" w:cs="Calibri"/>
          <w:sz w:val="24"/>
          <w:szCs w:val="24"/>
        </w:rPr>
        <w:lastRenderedPageBreak/>
        <w:t>appropriate ways to respond and consult with senior colleagues and external professionals where required.</w:t>
      </w:r>
    </w:p>
    <w:p w14:paraId="576D0557" w14:textId="267D3A84" w:rsidR="00787F83" w:rsidRPr="003672D9" w:rsidRDefault="00787F83" w:rsidP="003672D9">
      <w:pPr>
        <w:pStyle w:val="Heading1"/>
        <w:rPr>
          <w:rFonts w:asciiTheme="minorHAnsi" w:hAnsiTheme="minorHAnsi" w:cstheme="minorHAnsi"/>
          <w:b/>
          <w:bCs/>
          <w:color w:val="auto"/>
          <w:sz w:val="24"/>
          <w:szCs w:val="24"/>
        </w:rPr>
      </w:pPr>
      <w:bookmarkStart w:id="8" w:name="_Toc234411434"/>
      <w:r w:rsidRPr="003672D9">
        <w:rPr>
          <w:rFonts w:asciiTheme="minorHAnsi" w:hAnsiTheme="minorHAnsi" w:cstheme="minorHAnsi"/>
          <w:b/>
          <w:bCs/>
          <w:color w:val="auto"/>
          <w:sz w:val="24"/>
          <w:szCs w:val="24"/>
        </w:rPr>
        <w:t>Confidentiality</w:t>
      </w:r>
      <w:r w:rsidR="00802C1C" w:rsidRPr="003672D9">
        <w:rPr>
          <w:rFonts w:asciiTheme="minorHAnsi" w:hAnsiTheme="minorHAnsi" w:cstheme="minorHAnsi"/>
          <w:b/>
          <w:bCs/>
          <w:color w:val="auto"/>
          <w:sz w:val="24"/>
          <w:szCs w:val="24"/>
        </w:rPr>
        <w:t xml:space="preserve">, </w:t>
      </w:r>
      <w:r w:rsidR="00821A3A" w:rsidRPr="003672D9">
        <w:rPr>
          <w:rFonts w:asciiTheme="minorHAnsi" w:hAnsiTheme="minorHAnsi" w:cstheme="minorHAnsi"/>
          <w:b/>
          <w:bCs/>
          <w:color w:val="auto"/>
          <w:sz w:val="24"/>
          <w:szCs w:val="24"/>
        </w:rPr>
        <w:t>s</w:t>
      </w:r>
      <w:r w:rsidR="00802C1C" w:rsidRPr="003672D9">
        <w:rPr>
          <w:rFonts w:asciiTheme="minorHAnsi" w:hAnsiTheme="minorHAnsi" w:cstheme="minorHAnsi"/>
          <w:b/>
          <w:bCs/>
          <w:color w:val="auto"/>
          <w:sz w:val="24"/>
          <w:szCs w:val="24"/>
        </w:rPr>
        <w:t>ignposting</w:t>
      </w:r>
      <w:r w:rsidRPr="003672D9">
        <w:rPr>
          <w:rFonts w:asciiTheme="minorHAnsi" w:hAnsiTheme="minorHAnsi" w:cstheme="minorHAnsi"/>
          <w:b/>
          <w:bCs/>
          <w:color w:val="auto"/>
          <w:sz w:val="24"/>
          <w:szCs w:val="24"/>
        </w:rPr>
        <w:t xml:space="preserve"> and handling disclosures</w:t>
      </w:r>
      <w:bookmarkEnd w:id="8"/>
    </w:p>
    <w:p w14:paraId="45543FFF" w14:textId="7B3E9E63" w:rsidR="00802C1C" w:rsidRPr="0013045F" w:rsidRDefault="00802C1C" w:rsidP="00802C1C">
      <w:pPr>
        <w:rPr>
          <w:b/>
          <w:bCs/>
          <w:sz w:val="24"/>
          <w:szCs w:val="24"/>
        </w:rPr>
      </w:pPr>
      <w:r w:rsidRPr="0013045F">
        <w:rPr>
          <w:sz w:val="24"/>
          <w:szCs w:val="24"/>
        </w:rPr>
        <w:t>The school’s responsibility to safeguard pupils through a curriculum that prepares them to live safely in the modern world will remain central to curriculum content, teaching methodologies and supporting resources.</w:t>
      </w:r>
    </w:p>
    <w:p w14:paraId="3CD74989" w14:textId="11CE0F25" w:rsidR="00821A3A" w:rsidRDefault="00821A3A" w:rsidP="00802C1C">
      <w:pPr>
        <w:rPr>
          <w:sz w:val="24"/>
          <w:szCs w:val="24"/>
        </w:rPr>
      </w:pPr>
      <w:r>
        <w:rPr>
          <w:sz w:val="24"/>
          <w:szCs w:val="24"/>
        </w:rPr>
        <w:t>At the beginning of RSHE teaching the class will discuss and create a ‘working agreement’. Confidentiality will be included within this agreement so pupils are clear of the limits of confidentiality that can be guaranteed by a teacher</w:t>
      </w:r>
      <w:r w:rsidR="007C7CA6">
        <w:rPr>
          <w:sz w:val="24"/>
          <w:szCs w:val="24"/>
        </w:rPr>
        <w:t>.</w:t>
      </w:r>
      <w:r>
        <w:rPr>
          <w:sz w:val="24"/>
          <w:szCs w:val="24"/>
        </w:rPr>
        <w:t xml:space="preserve"> </w:t>
      </w:r>
    </w:p>
    <w:p w14:paraId="40C0F7EE" w14:textId="52DBF712" w:rsidR="00802C1C" w:rsidRPr="0013045F" w:rsidRDefault="00802C1C" w:rsidP="00802C1C">
      <w:pPr>
        <w:rPr>
          <w:sz w:val="24"/>
          <w:szCs w:val="24"/>
        </w:rPr>
      </w:pPr>
      <w:r w:rsidRPr="0013045F">
        <w:rPr>
          <w:sz w:val="24"/>
          <w:szCs w:val="24"/>
        </w:rPr>
        <w:t>Distancing techniques such as the use of characters within RSE avoids pupils feeling under pressure to participate or disclose information beyond that which is appropriate or feels comfortable. This strategy makes RS</w:t>
      </w:r>
      <w:r w:rsidR="003065DE">
        <w:rPr>
          <w:sz w:val="24"/>
          <w:szCs w:val="24"/>
        </w:rPr>
        <w:t>H</w:t>
      </w:r>
      <w:r w:rsidRPr="0013045F">
        <w:rPr>
          <w:sz w:val="24"/>
          <w:szCs w:val="24"/>
        </w:rPr>
        <w:t xml:space="preserve">E more accessible to all pupils, including those who may have experienced unhealthy relationships and/or abuse. </w:t>
      </w:r>
    </w:p>
    <w:p w14:paraId="6D801D66" w14:textId="5BA24B7F" w:rsidR="00802C1C" w:rsidRPr="0013045F" w:rsidRDefault="00802C1C" w:rsidP="00802C1C">
      <w:pPr>
        <w:rPr>
          <w:sz w:val="24"/>
          <w:szCs w:val="24"/>
        </w:rPr>
      </w:pPr>
      <w:r w:rsidRPr="0013045F">
        <w:rPr>
          <w:sz w:val="24"/>
          <w:szCs w:val="24"/>
        </w:rPr>
        <w:t xml:space="preserve">Teachers will signpost pupils to information relevant to the topic being taught to ensure safe sources of information, advice and guidance are provided. Teachers will also work closely with the school’s pastoral system to advise of topic coverage so that the school can be responsive to pupil’s pastoral needs, and safeguarding arrangements can be actioned efficiently if required. </w:t>
      </w:r>
    </w:p>
    <w:p w14:paraId="2B20518D" w14:textId="2FFBFFB4" w:rsidR="00821A3A" w:rsidRDefault="00821A3A" w:rsidP="00821A3A">
      <w:pPr>
        <w:pStyle w:val="BodyText"/>
        <w:ind w:right="225"/>
      </w:pPr>
      <w:r>
        <w:t xml:space="preserve">Teachers </w:t>
      </w:r>
      <w:r w:rsidR="00551042">
        <w:t xml:space="preserve">will </w:t>
      </w:r>
      <w:r>
        <w:t>conduct R</w:t>
      </w:r>
      <w:r w:rsidR="004F7A63">
        <w:t>SH</w:t>
      </w:r>
      <w:r>
        <w:t xml:space="preserve">E lessons in a sensitive manner, and in confidence. However, if a child makes a reference to being involved (or being likely to be involved) in sexual activity, then the teacher will take the reference seriously, and deal with it as a matter of child protection. Teachers will respond in a similar way if a child indicates that they may have been a victim of abuse. They will immediately inform the named person for child protection issues about their concerns. The </w:t>
      </w:r>
      <w:r w:rsidR="004F7A63">
        <w:t>designated safeguarding lea</w:t>
      </w:r>
      <w:r w:rsidR="003065DE">
        <w:t>d</w:t>
      </w:r>
      <w:r>
        <w:t xml:space="preserve"> will then deal with the matter in line with the Safeguarding policy.</w:t>
      </w:r>
    </w:p>
    <w:p w14:paraId="0E1F6329" w14:textId="77777777" w:rsidR="00787F83" w:rsidRPr="0013045F" w:rsidRDefault="00787F83" w:rsidP="00767B7F">
      <w:pPr>
        <w:rPr>
          <w:sz w:val="24"/>
          <w:szCs w:val="24"/>
        </w:rPr>
      </w:pPr>
    </w:p>
    <w:p w14:paraId="5D043E14" w14:textId="124E8E06" w:rsidR="00787F83" w:rsidRPr="00626505" w:rsidRDefault="00787F83" w:rsidP="00626505">
      <w:pPr>
        <w:rPr>
          <w:b/>
          <w:bCs/>
          <w:sz w:val="24"/>
          <w:szCs w:val="24"/>
        </w:rPr>
      </w:pPr>
      <w:r w:rsidRPr="00626505">
        <w:rPr>
          <w:rFonts w:cstheme="minorHAnsi"/>
          <w:b/>
          <w:bCs/>
          <w:sz w:val="24"/>
          <w:szCs w:val="24"/>
        </w:rPr>
        <w:t>Involving parents and carers</w:t>
      </w:r>
    </w:p>
    <w:p w14:paraId="628E5092" w14:textId="060FB81E" w:rsidR="004F7A63" w:rsidRDefault="00561D94" w:rsidP="004F7A63">
      <w:pPr>
        <w:pStyle w:val="BodyText"/>
        <w:ind w:right="369"/>
      </w:pPr>
      <w:r>
        <w:t>We believe that parents are the primary educators of their children in RSHE</w:t>
      </w:r>
      <w:r w:rsidR="004F7A63">
        <w:t xml:space="preserve"> and that RSHE </w:t>
      </w:r>
      <w:r w:rsidR="004F7A63" w:rsidRPr="0013045F">
        <w:rPr>
          <w:rFonts w:asciiTheme="minorHAnsi" w:hAnsiTheme="minorHAnsi"/>
        </w:rPr>
        <w:t xml:space="preserve">is most effective when it is a collaboration between school and home. </w:t>
      </w:r>
      <w:r>
        <w:t xml:space="preserve">We therefore wish to build a positive and supporting relationship with parents and carers of children </w:t>
      </w:r>
      <w:r w:rsidR="004F7A63">
        <w:t xml:space="preserve">and young people </w:t>
      </w:r>
      <w:r>
        <w:t xml:space="preserve">at our </w:t>
      </w:r>
      <w:r w:rsidR="004F7A63">
        <w:t>school</w:t>
      </w:r>
      <w:r>
        <w:t xml:space="preserve"> through mutual understanding, trust and cooperation.</w:t>
      </w:r>
    </w:p>
    <w:p w14:paraId="432914E8" w14:textId="77777777" w:rsidR="004F7A63" w:rsidRDefault="004F7A63" w:rsidP="00561D94">
      <w:pPr>
        <w:pStyle w:val="BodyText"/>
        <w:ind w:left="112" w:right="369"/>
      </w:pPr>
    </w:p>
    <w:p w14:paraId="124211C4" w14:textId="6A79CBE5" w:rsidR="004F7A63" w:rsidRDefault="004F7A63" w:rsidP="004F7A63">
      <w:pPr>
        <w:pStyle w:val="BodyText"/>
        <w:spacing w:before="34"/>
        <w:ind w:right="928"/>
      </w:pPr>
      <w:r w:rsidRPr="0013045F">
        <w:rPr>
          <w:rFonts w:asciiTheme="minorHAnsi" w:hAnsiTheme="minorHAnsi"/>
        </w:rPr>
        <w:t>The school operates an open-door policy enabling parents to discuss RS</w:t>
      </w:r>
      <w:r>
        <w:t>H</w:t>
      </w:r>
      <w:r w:rsidRPr="0013045F">
        <w:rPr>
          <w:rFonts w:asciiTheme="minorHAnsi" w:hAnsiTheme="minorHAnsi"/>
        </w:rPr>
        <w:t>E at relevant times throughout the school year.</w:t>
      </w:r>
      <w:r>
        <w:t xml:space="preserve"> </w:t>
      </w:r>
    </w:p>
    <w:p w14:paraId="7D298A1C" w14:textId="77777777" w:rsidR="00C632C9" w:rsidRDefault="00C632C9" w:rsidP="004F7A63">
      <w:pPr>
        <w:pStyle w:val="BodyText"/>
        <w:spacing w:before="34"/>
        <w:ind w:right="928"/>
      </w:pPr>
    </w:p>
    <w:p w14:paraId="30C49C22" w14:textId="1DA738EF" w:rsidR="004A04D9" w:rsidRDefault="004A04D9" w:rsidP="004A04D9">
      <w:pPr>
        <w:pStyle w:val="BodyText"/>
        <w:spacing w:before="34"/>
        <w:ind w:right="928"/>
      </w:pPr>
      <w:r>
        <w:t xml:space="preserve">The Secretary of State’s letter published 23rd October 2023 states that schools and providers of teaching resources should share their RSHE materials with parents.  It states that parents should have confidence in their right to see what their children are being taught in the classroom and giving them an opportunity to comment.  The letter states that companies providing teaching resources cannot </w:t>
      </w:r>
      <w:r>
        <w:lastRenderedPageBreak/>
        <w:t xml:space="preserve">use copyright law to forbid parents from seeing materials, and that schools should share materials regardless. </w:t>
      </w:r>
    </w:p>
    <w:p w14:paraId="01A68D09" w14:textId="77777777" w:rsidR="004A04D9" w:rsidRDefault="004A04D9" w:rsidP="004A04D9">
      <w:pPr>
        <w:pStyle w:val="BodyText"/>
        <w:spacing w:before="34"/>
        <w:ind w:right="928"/>
      </w:pPr>
    </w:p>
    <w:p w14:paraId="5439E32D" w14:textId="1352C8F3" w:rsidR="00C632C9" w:rsidRDefault="004A04D9" w:rsidP="004A04D9">
      <w:pPr>
        <w:pStyle w:val="BodyText"/>
        <w:spacing w:before="34"/>
        <w:ind w:right="928"/>
      </w:pPr>
      <w:r>
        <w:t xml:space="preserve">Sharing RSHE resources in the context of face-to-face meetings is optimal (so what you cover, why you cover it and how you cover it can be best understood) but this is not always be suitable for busy families.  Schools can lawfully share copies of resources via an online “parent portal” or, if this is not possible, through a presentation. Schools should ask families to agree that the content will not be copied or shared further except as authorised by copyright law. If families cannot attend a presentation or access an online ‘parent portal’, schools may provide copies of materials for families to take home, provided they agree not to copy the content or share it further except as authorised by copyright law. </w:t>
      </w:r>
    </w:p>
    <w:p w14:paraId="50D8130E" w14:textId="77777777" w:rsidR="000C4B26" w:rsidRDefault="000C4B26" w:rsidP="004F7A63">
      <w:pPr>
        <w:pStyle w:val="BodyText"/>
        <w:spacing w:before="34"/>
        <w:ind w:right="928"/>
      </w:pPr>
    </w:p>
    <w:p w14:paraId="7FCC00E9" w14:textId="36E02AD6" w:rsidR="003065DE" w:rsidRPr="003672D9" w:rsidRDefault="00677281" w:rsidP="003672D9">
      <w:pPr>
        <w:pStyle w:val="Heading1"/>
        <w:rPr>
          <w:rFonts w:asciiTheme="minorHAnsi" w:hAnsiTheme="minorHAnsi" w:cstheme="minorHAnsi"/>
          <w:b/>
          <w:bCs/>
          <w:color w:val="auto"/>
          <w:sz w:val="24"/>
          <w:szCs w:val="24"/>
        </w:rPr>
      </w:pPr>
      <w:bookmarkStart w:id="9" w:name="_Toc234411435"/>
      <w:r w:rsidRPr="003672D9">
        <w:rPr>
          <w:rFonts w:asciiTheme="minorHAnsi" w:hAnsiTheme="minorHAnsi" w:cstheme="minorHAnsi"/>
          <w:b/>
          <w:bCs/>
          <w:color w:val="auto"/>
          <w:sz w:val="24"/>
          <w:szCs w:val="24"/>
        </w:rPr>
        <w:t>Parenta</w:t>
      </w:r>
      <w:r w:rsidR="000C4B26" w:rsidRPr="003672D9">
        <w:rPr>
          <w:rFonts w:asciiTheme="minorHAnsi" w:hAnsiTheme="minorHAnsi" w:cstheme="minorHAnsi"/>
          <w:b/>
          <w:bCs/>
          <w:color w:val="auto"/>
          <w:sz w:val="24"/>
          <w:szCs w:val="24"/>
        </w:rPr>
        <w:t>l</w:t>
      </w:r>
      <w:r w:rsidRPr="003672D9">
        <w:rPr>
          <w:rFonts w:asciiTheme="minorHAnsi" w:hAnsiTheme="minorHAnsi" w:cstheme="minorHAnsi"/>
          <w:b/>
          <w:bCs/>
          <w:color w:val="auto"/>
          <w:sz w:val="24"/>
          <w:szCs w:val="24"/>
        </w:rPr>
        <w:t xml:space="preserve"> right to have a child excused</w:t>
      </w:r>
      <w:bookmarkEnd w:id="9"/>
    </w:p>
    <w:p w14:paraId="29D50F11" w14:textId="77777777" w:rsidR="000C4B26" w:rsidRDefault="000C4B26" w:rsidP="000C4B26">
      <w:pPr>
        <w:tabs>
          <w:tab w:val="left" w:pos="1296"/>
        </w:tabs>
        <w:spacing w:after="0"/>
        <w:rPr>
          <w:sz w:val="24"/>
          <w:szCs w:val="24"/>
        </w:rPr>
      </w:pPr>
    </w:p>
    <w:p w14:paraId="5B61FA42" w14:textId="5B4565B3" w:rsidR="00561D94" w:rsidRPr="00A24786" w:rsidRDefault="004F7A63" w:rsidP="000C4B26">
      <w:pPr>
        <w:tabs>
          <w:tab w:val="left" w:pos="1296"/>
        </w:tabs>
        <w:rPr>
          <w:sz w:val="24"/>
          <w:szCs w:val="24"/>
        </w:rPr>
      </w:pPr>
      <w:r w:rsidRPr="00A24786">
        <w:rPr>
          <w:sz w:val="24"/>
          <w:szCs w:val="24"/>
        </w:rPr>
        <w:t>The vast majority of RSHE is</w:t>
      </w:r>
      <w:r w:rsidR="00561D94" w:rsidRPr="00A24786">
        <w:rPr>
          <w:sz w:val="24"/>
          <w:szCs w:val="24"/>
        </w:rPr>
        <w:t xml:space="preserve"> compulsory</w:t>
      </w:r>
      <w:r w:rsidRPr="00A24786">
        <w:rPr>
          <w:sz w:val="24"/>
          <w:szCs w:val="24"/>
        </w:rPr>
        <w:t xml:space="preserve">. </w:t>
      </w:r>
      <w:r w:rsidR="00A24786" w:rsidRPr="00A24786">
        <w:rPr>
          <w:sz w:val="24"/>
          <w:szCs w:val="24"/>
        </w:rPr>
        <w:t xml:space="preserve">There is no right to withdraw from Relationships Education or Health Education. </w:t>
      </w:r>
      <w:r w:rsidRPr="00A24786">
        <w:rPr>
          <w:sz w:val="24"/>
          <w:szCs w:val="24"/>
        </w:rPr>
        <w:t xml:space="preserve">Parents and carers are only able to request that their child is excused from sex education, taught outside of the national curriculum for science.  </w:t>
      </w:r>
      <w:r w:rsidR="00561D94" w:rsidRPr="00A24786">
        <w:rPr>
          <w:sz w:val="24"/>
          <w:szCs w:val="24"/>
        </w:rPr>
        <w:t xml:space="preserve">If a parent wishes their child to be </w:t>
      </w:r>
      <w:r w:rsidRPr="00A24786">
        <w:rPr>
          <w:sz w:val="24"/>
          <w:szCs w:val="24"/>
        </w:rPr>
        <w:t xml:space="preserve">excused from some or all of the non-statutory sex education, </w:t>
      </w:r>
      <w:r w:rsidR="00561D94" w:rsidRPr="00A24786">
        <w:rPr>
          <w:sz w:val="24"/>
          <w:szCs w:val="24"/>
        </w:rPr>
        <w:t>they should discuss this with the Headteacher, mak</w:t>
      </w:r>
      <w:r w:rsidR="00A24786">
        <w:rPr>
          <w:sz w:val="24"/>
          <w:szCs w:val="24"/>
        </w:rPr>
        <w:t>ing</w:t>
      </w:r>
      <w:r w:rsidR="00561D94" w:rsidRPr="00A24786">
        <w:rPr>
          <w:sz w:val="24"/>
          <w:szCs w:val="24"/>
        </w:rPr>
        <w:t xml:space="preserve"> clear which aspects of the programme they do not wish their child to participate in. </w:t>
      </w:r>
      <w:r w:rsidR="00A24786">
        <w:rPr>
          <w:sz w:val="24"/>
          <w:szCs w:val="24"/>
        </w:rPr>
        <w:t>T</w:t>
      </w:r>
      <w:r w:rsidRPr="00A24786">
        <w:rPr>
          <w:sz w:val="24"/>
          <w:szCs w:val="24"/>
        </w:rPr>
        <w:t xml:space="preserve">he </w:t>
      </w:r>
      <w:r w:rsidR="00D67C64">
        <w:rPr>
          <w:sz w:val="24"/>
          <w:szCs w:val="24"/>
        </w:rPr>
        <w:t>H</w:t>
      </w:r>
      <w:r w:rsidRPr="00A24786">
        <w:rPr>
          <w:sz w:val="24"/>
          <w:szCs w:val="24"/>
        </w:rPr>
        <w:t>eadteacher</w:t>
      </w:r>
      <w:r w:rsidR="00A24786">
        <w:rPr>
          <w:sz w:val="24"/>
          <w:szCs w:val="24"/>
        </w:rPr>
        <w:t xml:space="preserve"> should outline to the parents</w:t>
      </w:r>
      <w:r w:rsidRPr="00A24786">
        <w:rPr>
          <w:sz w:val="24"/>
          <w:szCs w:val="24"/>
        </w:rPr>
        <w:t xml:space="preserve">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parents propose to deliver sex education to their child at home instead). </w:t>
      </w:r>
      <w:r w:rsidR="00561D94" w:rsidRPr="00A24786">
        <w:rPr>
          <w:sz w:val="24"/>
          <w:szCs w:val="24"/>
        </w:rPr>
        <w:t xml:space="preserve">Once a decision has been </w:t>
      </w:r>
      <w:r w:rsidR="00A24786" w:rsidRPr="00A24786">
        <w:rPr>
          <w:sz w:val="24"/>
          <w:szCs w:val="24"/>
        </w:rPr>
        <w:t>made,</w:t>
      </w:r>
      <w:r w:rsidR="00561D94" w:rsidRPr="00A24786">
        <w:rPr>
          <w:sz w:val="24"/>
          <w:szCs w:val="24"/>
        </w:rPr>
        <w:t xml:space="preserve"> they must inform the </w:t>
      </w:r>
      <w:r w:rsidR="00A24786" w:rsidRPr="00A24786">
        <w:rPr>
          <w:sz w:val="24"/>
          <w:szCs w:val="24"/>
        </w:rPr>
        <w:t>school</w:t>
      </w:r>
      <w:r w:rsidR="00561D94" w:rsidRPr="00A24786">
        <w:rPr>
          <w:sz w:val="24"/>
          <w:szCs w:val="24"/>
        </w:rPr>
        <w:t xml:space="preserve"> in writing stating their reasons as to why they would like their child withdrawn. </w:t>
      </w:r>
    </w:p>
    <w:p w14:paraId="0B407E23" w14:textId="53D3EFA0" w:rsidR="00A24786" w:rsidRPr="00A24786" w:rsidRDefault="00A24786" w:rsidP="00A24786">
      <w:pPr>
        <w:rPr>
          <w:sz w:val="24"/>
          <w:szCs w:val="24"/>
        </w:rPr>
      </w:pPr>
      <w:r w:rsidRPr="00A24786">
        <w:rPr>
          <w:sz w:val="24"/>
          <w:szCs w:val="24"/>
        </w:rPr>
        <w:t>Once those discussions have taken place, except in exceptional circumstances, the school should respect the parents’ request to</w:t>
      </w:r>
      <w:r>
        <w:rPr>
          <w:sz w:val="24"/>
          <w:szCs w:val="24"/>
        </w:rPr>
        <w:t xml:space="preserve"> have their child excused from non-statutory sex education</w:t>
      </w:r>
      <w:r w:rsidRPr="00A24786">
        <w:rPr>
          <w:sz w:val="24"/>
          <w:szCs w:val="24"/>
        </w:rPr>
        <w:t xml:space="preserve">, up to and until three terms before the child turns 16.  After that point, if the child wishes to receive sex education rather than be withdrawn, the school should make arrangements to provide the child with sex education during one of those terms. </w:t>
      </w:r>
    </w:p>
    <w:p w14:paraId="629454AD" w14:textId="3278F63F" w:rsidR="00A24786" w:rsidRDefault="00A24786" w:rsidP="00A24786">
      <w:pPr>
        <w:rPr>
          <w:sz w:val="24"/>
          <w:szCs w:val="24"/>
        </w:rPr>
      </w:pPr>
      <w:r>
        <w:rPr>
          <w:sz w:val="24"/>
          <w:szCs w:val="24"/>
        </w:rPr>
        <w:t xml:space="preserve">The school must document this process. </w:t>
      </w:r>
    </w:p>
    <w:p w14:paraId="126C7633" w14:textId="029271C1" w:rsidR="00787F83" w:rsidRPr="00A24786" w:rsidRDefault="00A24786" w:rsidP="00A24786">
      <w:pPr>
        <w:rPr>
          <w:sz w:val="24"/>
          <w:szCs w:val="24"/>
        </w:rPr>
      </w:pPr>
      <w:r w:rsidRPr="00A24786">
        <w:rPr>
          <w:sz w:val="24"/>
          <w:szCs w:val="24"/>
        </w:rPr>
        <w:t>This process is the same for pupils with SEND. However, there may be exceptional circumstances where the head teacher may want to take a pupil’s specific needs arising from their SEND into account when making this decision.</w:t>
      </w:r>
    </w:p>
    <w:p w14:paraId="5AF18482" w14:textId="4722B6C7" w:rsidR="00A24786" w:rsidRPr="00A24786" w:rsidRDefault="00A24786" w:rsidP="00A24786">
      <w:pPr>
        <w:rPr>
          <w:sz w:val="24"/>
          <w:szCs w:val="24"/>
        </w:rPr>
      </w:pPr>
      <w:r>
        <w:rPr>
          <w:sz w:val="24"/>
          <w:szCs w:val="24"/>
        </w:rPr>
        <w:t>I</w:t>
      </w:r>
      <w:r w:rsidRPr="00A24786">
        <w:rPr>
          <w:sz w:val="24"/>
          <w:szCs w:val="24"/>
        </w:rPr>
        <w:t xml:space="preserve">f a pupil is excused from sex education, it is the school’s responsibility to ensure that the pupil receives appropriate, purposeful education during the period of withdrawal. </w:t>
      </w:r>
    </w:p>
    <w:p w14:paraId="3327F36D" w14:textId="77777777" w:rsidR="00A24786" w:rsidRPr="003672D9" w:rsidRDefault="00A24786" w:rsidP="003672D9">
      <w:pPr>
        <w:pStyle w:val="Heading1"/>
        <w:rPr>
          <w:rFonts w:asciiTheme="minorHAnsi" w:hAnsiTheme="minorHAnsi" w:cstheme="minorHAnsi"/>
          <w:b/>
          <w:bCs/>
          <w:color w:val="auto"/>
          <w:sz w:val="24"/>
          <w:szCs w:val="24"/>
        </w:rPr>
      </w:pPr>
    </w:p>
    <w:p w14:paraId="0EA189AE" w14:textId="354450A1" w:rsidR="00787F83" w:rsidRPr="003672D9" w:rsidRDefault="00787F83" w:rsidP="003672D9">
      <w:pPr>
        <w:pStyle w:val="Heading1"/>
        <w:rPr>
          <w:rFonts w:asciiTheme="minorHAnsi" w:hAnsiTheme="minorHAnsi" w:cstheme="minorHAnsi"/>
          <w:b/>
          <w:bCs/>
          <w:color w:val="auto"/>
          <w:sz w:val="24"/>
          <w:szCs w:val="24"/>
        </w:rPr>
      </w:pPr>
      <w:bookmarkStart w:id="10" w:name="_Toc234411436"/>
      <w:r w:rsidRPr="003672D9">
        <w:rPr>
          <w:rFonts w:asciiTheme="minorHAnsi" w:hAnsiTheme="minorHAnsi" w:cstheme="minorHAnsi"/>
          <w:b/>
          <w:bCs/>
          <w:color w:val="auto"/>
          <w:sz w:val="24"/>
          <w:szCs w:val="24"/>
        </w:rPr>
        <w:t>Links to other school policies and curriculum</w:t>
      </w:r>
      <w:bookmarkEnd w:id="10"/>
    </w:p>
    <w:p w14:paraId="5AF87E27" w14:textId="32769D18" w:rsidR="00802C1C" w:rsidRPr="0013045F" w:rsidRDefault="00802C1C" w:rsidP="00802C1C">
      <w:pPr>
        <w:rPr>
          <w:sz w:val="24"/>
          <w:szCs w:val="24"/>
        </w:rPr>
      </w:pPr>
      <w:r w:rsidRPr="0013045F">
        <w:rPr>
          <w:sz w:val="24"/>
          <w:szCs w:val="24"/>
        </w:rPr>
        <w:t>This policy complements the following policies</w:t>
      </w:r>
      <w:r w:rsidR="008221CA">
        <w:rPr>
          <w:sz w:val="24"/>
          <w:szCs w:val="24"/>
        </w:rPr>
        <w:t xml:space="preserve"> and curriculum</w:t>
      </w:r>
      <w:r w:rsidRPr="0013045F">
        <w:rPr>
          <w:sz w:val="24"/>
          <w:szCs w:val="24"/>
        </w:rPr>
        <w:t xml:space="preserve">: </w:t>
      </w:r>
    </w:p>
    <w:p w14:paraId="0A0C7BE8" w14:textId="7A4F06E6" w:rsidR="00802C1C" w:rsidRDefault="00802C1C" w:rsidP="00802C1C">
      <w:pPr>
        <w:pStyle w:val="ListParagraph"/>
        <w:numPr>
          <w:ilvl w:val="0"/>
          <w:numId w:val="13"/>
        </w:numPr>
        <w:rPr>
          <w:sz w:val="24"/>
          <w:szCs w:val="24"/>
        </w:rPr>
      </w:pPr>
      <w:r w:rsidRPr="0013045F">
        <w:rPr>
          <w:sz w:val="24"/>
          <w:szCs w:val="24"/>
        </w:rPr>
        <w:t>Anti-bullying</w:t>
      </w:r>
    </w:p>
    <w:p w14:paraId="44C88D1B" w14:textId="0BA31BA3" w:rsidR="008221CA" w:rsidRDefault="008221CA" w:rsidP="00802C1C">
      <w:pPr>
        <w:pStyle w:val="ListParagraph"/>
        <w:numPr>
          <w:ilvl w:val="0"/>
          <w:numId w:val="13"/>
        </w:numPr>
        <w:rPr>
          <w:sz w:val="24"/>
          <w:szCs w:val="24"/>
        </w:rPr>
      </w:pPr>
      <w:r>
        <w:rPr>
          <w:sz w:val="24"/>
          <w:szCs w:val="24"/>
        </w:rPr>
        <w:t>Assessment</w:t>
      </w:r>
    </w:p>
    <w:p w14:paraId="1C037225" w14:textId="0520FB11" w:rsidR="00461474" w:rsidRDefault="00461474" w:rsidP="00802C1C">
      <w:pPr>
        <w:pStyle w:val="ListParagraph"/>
        <w:numPr>
          <w:ilvl w:val="0"/>
          <w:numId w:val="13"/>
        </w:numPr>
        <w:rPr>
          <w:sz w:val="24"/>
          <w:szCs w:val="24"/>
        </w:rPr>
      </w:pPr>
      <w:r>
        <w:rPr>
          <w:sz w:val="24"/>
          <w:szCs w:val="24"/>
        </w:rPr>
        <w:t>Behaviour</w:t>
      </w:r>
    </w:p>
    <w:p w14:paraId="5D4C747F" w14:textId="5DF2AA85" w:rsidR="003043AD" w:rsidRDefault="003043AD" w:rsidP="00802C1C">
      <w:pPr>
        <w:pStyle w:val="ListParagraph"/>
        <w:numPr>
          <w:ilvl w:val="0"/>
          <w:numId w:val="13"/>
        </w:numPr>
        <w:rPr>
          <w:sz w:val="24"/>
          <w:szCs w:val="24"/>
        </w:rPr>
      </w:pPr>
      <w:r>
        <w:rPr>
          <w:sz w:val="24"/>
          <w:szCs w:val="24"/>
        </w:rPr>
        <w:t>British Values</w:t>
      </w:r>
    </w:p>
    <w:p w14:paraId="1BE641BD" w14:textId="4F8FA543" w:rsidR="00461474" w:rsidRDefault="00461474" w:rsidP="00802C1C">
      <w:pPr>
        <w:pStyle w:val="ListParagraph"/>
        <w:numPr>
          <w:ilvl w:val="0"/>
          <w:numId w:val="13"/>
        </w:numPr>
        <w:rPr>
          <w:sz w:val="24"/>
          <w:szCs w:val="24"/>
        </w:rPr>
      </w:pPr>
      <w:r>
        <w:rPr>
          <w:sz w:val="24"/>
          <w:szCs w:val="24"/>
        </w:rPr>
        <w:t>Citizenship</w:t>
      </w:r>
    </w:p>
    <w:p w14:paraId="5590F881" w14:textId="3D99C7D9" w:rsidR="00461474" w:rsidRPr="0013045F" w:rsidRDefault="00461474" w:rsidP="00802C1C">
      <w:pPr>
        <w:pStyle w:val="ListParagraph"/>
        <w:numPr>
          <w:ilvl w:val="0"/>
          <w:numId w:val="13"/>
        </w:numPr>
        <w:rPr>
          <w:sz w:val="24"/>
          <w:szCs w:val="24"/>
        </w:rPr>
      </w:pPr>
      <w:r>
        <w:rPr>
          <w:sz w:val="24"/>
          <w:szCs w:val="24"/>
        </w:rPr>
        <w:t>Confidentiality</w:t>
      </w:r>
    </w:p>
    <w:p w14:paraId="6803C2C2" w14:textId="17243568" w:rsidR="00802C1C" w:rsidRDefault="00802C1C" w:rsidP="00802C1C">
      <w:pPr>
        <w:pStyle w:val="ListParagraph"/>
        <w:numPr>
          <w:ilvl w:val="0"/>
          <w:numId w:val="13"/>
        </w:numPr>
        <w:rPr>
          <w:sz w:val="24"/>
          <w:szCs w:val="24"/>
        </w:rPr>
      </w:pPr>
      <w:r w:rsidRPr="0013045F">
        <w:rPr>
          <w:sz w:val="24"/>
          <w:szCs w:val="24"/>
        </w:rPr>
        <w:t>Equality</w:t>
      </w:r>
      <w:r w:rsidR="00461474">
        <w:rPr>
          <w:sz w:val="24"/>
          <w:szCs w:val="24"/>
        </w:rPr>
        <w:t xml:space="preserve"> and diversity</w:t>
      </w:r>
    </w:p>
    <w:p w14:paraId="6CAAA119" w14:textId="0C752D0A" w:rsidR="00461474" w:rsidRDefault="00461474" w:rsidP="00802C1C">
      <w:pPr>
        <w:pStyle w:val="ListParagraph"/>
        <w:numPr>
          <w:ilvl w:val="0"/>
          <w:numId w:val="13"/>
        </w:numPr>
        <w:rPr>
          <w:sz w:val="24"/>
          <w:szCs w:val="24"/>
        </w:rPr>
      </w:pPr>
      <w:r>
        <w:rPr>
          <w:sz w:val="24"/>
          <w:szCs w:val="24"/>
        </w:rPr>
        <w:t>Extremism</w:t>
      </w:r>
    </w:p>
    <w:p w14:paraId="064D9F72" w14:textId="50AFDD6C" w:rsidR="003043AD" w:rsidRPr="0013045F" w:rsidRDefault="003043AD" w:rsidP="00802C1C">
      <w:pPr>
        <w:pStyle w:val="ListParagraph"/>
        <w:numPr>
          <w:ilvl w:val="0"/>
          <w:numId w:val="13"/>
        </w:numPr>
        <w:rPr>
          <w:sz w:val="24"/>
          <w:szCs w:val="24"/>
        </w:rPr>
      </w:pPr>
      <w:r>
        <w:rPr>
          <w:sz w:val="24"/>
          <w:szCs w:val="24"/>
        </w:rPr>
        <w:t>ICT</w:t>
      </w:r>
      <w:r w:rsidR="007C44FE">
        <w:rPr>
          <w:sz w:val="24"/>
          <w:szCs w:val="24"/>
        </w:rPr>
        <w:t xml:space="preserve"> and Internet Acceptable Use</w:t>
      </w:r>
    </w:p>
    <w:p w14:paraId="73536E2E" w14:textId="2D160C02" w:rsidR="00802C1C" w:rsidRDefault="00802C1C" w:rsidP="00802C1C">
      <w:pPr>
        <w:pStyle w:val="ListParagraph"/>
        <w:numPr>
          <w:ilvl w:val="0"/>
          <w:numId w:val="13"/>
        </w:numPr>
        <w:rPr>
          <w:sz w:val="24"/>
          <w:szCs w:val="24"/>
        </w:rPr>
      </w:pPr>
      <w:r w:rsidRPr="0013045F">
        <w:rPr>
          <w:sz w:val="24"/>
          <w:szCs w:val="24"/>
        </w:rPr>
        <w:t>Inclusion</w:t>
      </w:r>
    </w:p>
    <w:p w14:paraId="41D764AB" w14:textId="430A2306" w:rsidR="00B96663" w:rsidRDefault="00B96663" w:rsidP="00802C1C">
      <w:pPr>
        <w:pStyle w:val="ListParagraph"/>
        <w:numPr>
          <w:ilvl w:val="0"/>
          <w:numId w:val="13"/>
        </w:numPr>
        <w:rPr>
          <w:sz w:val="24"/>
          <w:szCs w:val="24"/>
        </w:rPr>
      </w:pPr>
      <w:r>
        <w:rPr>
          <w:sz w:val="24"/>
          <w:szCs w:val="24"/>
        </w:rPr>
        <w:t xml:space="preserve">Music and the Arts </w:t>
      </w:r>
    </w:p>
    <w:p w14:paraId="54B739AE" w14:textId="77777777" w:rsidR="000C4B26" w:rsidRDefault="00461474" w:rsidP="000C4B26">
      <w:pPr>
        <w:pStyle w:val="ListParagraph"/>
        <w:numPr>
          <w:ilvl w:val="0"/>
          <w:numId w:val="13"/>
        </w:numPr>
        <w:rPr>
          <w:sz w:val="24"/>
          <w:szCs w:val="24"/>
        </w:rPr>
      </w:pPr>
      <w:r>
        <w:rPr>
          <w:sz w:val="24"/>
          <w:szCs w:val="24"/>
        </w:rPr>
        <w:t>Online safety</w:t>
      </w:r>
    </w:p>
    <w:p w14:paraId="626912AD" w14:textId="64DFFBE5" w:rsidR="003043AD" w:rsidRDefault="003043AD" w:rsidP="000C4B26">
      <w:pPr>
        <w:pStyle w:val="ListParagraph"/>
        <w:numPr>
          <w:ilvl w:val="0"/>
          <w:numId w:val="13"/>
        </w:numPr>
        <w:rPr>
          <w:sz w:val="24"/>
          <w:szCs w:val="24"/>
        </w:rPr>
      </w:pPr>
      <w:r>
        <w:rPr>
          <w:sz w:val="24"/>
          <w:szCs w:val="24"/>
        </w:rPr>
        <w:t>Physical Education</w:t>
      </w:r>
    </w:p>
    <w:p w14:paraId="698A5BDD" w14:textId="589EE2A1" w:rsidR="00B667C5" w:rsidRPr="000C4B26" w:rsidRDefault="00B667C5" w:rsidP="000C4B26">
      <w:pPr>
        <w:pStyle w:val="ListParagraph"/>
        <w:numPr>
          <w:ilvl w:val="0"/>
          <w:numId w:val="13"/>
        </w:numPr>
        <w:rPr>
          <w:sz w:val="24"/>
          <w:szCs w:val="24"/>
        </w:rPr>
      </w:pPr>
      <w:r w:rsidRPr="000C4B26">
        <w:rPr>
          <w:sz w:val="24"/>
          <w:szCs w:val="24"/>
        </w:rPr>
        <w:t>Religious Education</w:t>
      </w:r>
    </w:p>
    <w:p w14:paraId="19359E59" w14:textId="1FADB4FD" w:rsidR="003043AD" w:rsidRDefault="00802C1C" w:rsidP="003043AD">
      <w:pPr>
        <w:pStyle w:val="ListParagraph"/>
        <w:numPr>
          <w:ilvl w:val="0"/>
          <w:numId w:val="13"/>
        </w:numPr>
        <w:rPr>
          <w:sz w:val="24"/>
          <w:szCs w:val="24"/>
        </w:rPr>
      </w:pPr>
      <w:r w:rsidRPr="0013045F">
        <w:rPr>
          <w:sz w:val="24"/>
          <w:szCs w:val="24"/>
        </w:rPr>
        <w:t>Safeguarding</w:t>
      </w:r>
    </w:p>
    <w:p w14:paraId="66051DA2" w14:textId="56BC2F73" w:rsidR="003043AD" w:rsidRPr="003043AD" w:rsidRDefault="003043AD" w:rsidP="003043AD">
      <w:pPr>
        <w:pStyle w:val="ListParagraph"/>
        <w:numPr>
          <w:ilvl w:val="0"/>
          <w:numId w:val="13"/>
        </w:numPr>
        <w:rPr>
          <w:sz w:val="24"/>
          <w:szCs w:val="24"/>
        </w:rPr>
      </w:pPr>
      <w:r>
        <w:rPr>
          <w:sz w:val="24"/>
          <w:szCs w:val="24"/>
        </w:rPr>
        <w:t>SMSC</w:t>
      </w:r>
    </w:p>
    <w:p w14:paraId="619D1424" w14:textId="447E4FB7" w:rsidR="00B667C5" w:rsidRPr="0013045F" w:rsidRDefault="00B667C5" w:rsidP="00802C1C">
      <w:pPr>
        <w:pStyle w:val="ListParagraph"/>
        <w:numPr>
          <w:ilvl w:val="0"/>
          <w:numId w:val="13"/>
        </w:numPr>
        <w:rPr>
          <w:sz w:val="24"/>
          <w:szCs w:val="24"/>
        </w:rPr>
      </w:pPr>
      <w:r>
        <w:rPr>
          <w:sz w:val="24"/>
          <w:szCs w:val="24"/>
        </w:rPr>
        <w:t>Science</w:t>
      </w:r>
    </w:p>
    <w:p w14:paraId="39D04858" w14:textId="77777777" w:rsidR="00802C1C" w:rsidRPr="0013045F" w:rsidRDefault="00802C1C" w:rsidP="00802C1C">
      <w:pPr>
        <w:pStyle w:val="ListParagraph"/>
        <w:numPr>
          <w:ilvl w:val="0"/>
          <w:numId w:val="13"/>
        </w:numPr>
        <w:rPr>
          <w:sz w:val="24"/>
          <w:szCs w:val="24"/>
        </w:rPr>
      </w:pPr>
      <w:r w:rsidRPr="0013045F">
        <w:rPr>
          <w:sz w:val="24"/>
          <w:szCs w:val="24"/>
        </w:rPr>
        <w:t>Teaching and learning</w:t>
      </w:r>
    </w:p>
    <w:p w14:paraId="640FAF55" w14:textId="77777777" w:rsidR="0008277B" w:rsidRPr="0013045F" w:rsidRDefault="0008277B" w:rsidP="00767B7F">
      <w:pPr>
        <w:rPr>
          <w:b/>
          <w:bCs/>
          <w:sz w:val="24"/>
          <w:szCs w:val="24"/>
        </w:rPr>
      </w:pPr>
    </w:p>
    <w:p w14:paraId="54ED10FF" w14:textId="2300C568" w:rsidR="00787F83" w:rsidRPr="003672D9" w:rsidRDefault="00787F83" w:rsidP="003672D9">
      <w:pPr>
        <w:pStyle w:val="Heading1"/>
        <w:rPr>
          <w:rFonts w:asciiTheme="minorHAnsi" w:hAnsiTheme="minorHAnsi" w:cstheme="minorHAnsi"/>
          <w:b/>
          <w:bCs/>
          <w:color w:val="auto"/>
          <w:sz w:val="24"/>
          <w:szCs w:val="24"/>
        </w:rPr>
      </w:pPr>
      <w:bookmarkStart w:id="11" w:name="_Toc234411437"/>
      <w:r w:rsidRPr="003672D9">
        <w:rPr>
          <w:rFonts w:asciiTheme="minorHAnsi" w:hAnsiTheme="minorHAnsi" w:cstheme="minorHAnsi"/>
          <w:b/>
          <w:bCs/>
          <w:color w:val="auto"/>
          <w:sz w:val="24"/>
          <w:szCs w:val="24"/>
        </w:rPr>
        <w:t>Review date</w:t>
      </w:r>
      <w:r w:rsidR="00F43B94" w:rsidRPr="003672D9">
        <w:rPr>
          <w:rFonts w:asciiTheme="minorHAnsi" w:hAnsiTheme="minorHAnsi" w:cstheme="minorHAnsi"/>
          <w:b/>
          <w:bCs/>
          <w:color w:val="auto"/>
          <w:sz w:val="24"/>
          <w:szCs w:val="24"/>
        </w:rPr>
        <w:t xml:space="preserve"> or Monitoring and Review</w:t>
      </w:r>
      <w:bookmarkEnd w:id="11"/>
    </w:p>
    <w:p w14:paraId="6FE42BBE" w14:textId="7E27E685" w:rsidR="00561D94" w:rsidRDefault="00561D94" w:rsidP="00F1389D">
      <w:pPr>
        <w:pStyle w:val="BodyText"/>
        <w:ind w:right="196"/>
      </w:pPr>
      <w:r>
        <w:t>The</w:t>
      </w:r>
      <w:r w:rsidR="00677281">
        <w:t xml:space="preserve"> </w:t>
      </w:r>
      <w:r w:rsidR="007C44FE">
        <w:t>Trust Board</w:t>
      </w:r>
      <w:r w:rsidR="00661D63">
        <w:t xml:space="preserve"> </w:t>
      </w:r>
      <w:r>
        <w:t xml:space="preserve">monitors the impact of </w:t>
      </w:r>
      <w:r w:rsidR="00A24786">
        <w:t>RSHE</w:t>
      </w:r>
      <w:r>
        <w:t xml:space="preserve"> on an annual basis. The </w:t>
      </w:r>
      <w:r w:rsidR="007C44FE">
        <w:t xml:space="preserve">Trustees </w:t>
      </w:r>
      <w:r>
        <w:t>give serious consideration to any comments</w:t>
      </w:r>
      <w:r w:rsidR="00F1389D">
        <w:t xml:space="preserve">, consultation and evidence of impact. </w:t>
      </w:r>
      <w:r>
        <w:t xml:space="preserve"> </w:t>
      </w:r>
    </w:p>
    <w:p w14:paraId="69E317AD" w14:textId="77777777" w:rsidR="00F1389D" w:rsidRDefault="00F1389D" w:rsidP="00F1389D">
      <w:pPr>
        <w:pStyle w:val="BodyText"/>
        <w:ind w:right="196"/>
      </w:pPr>
    </w:p>
    <w:p w14:paraId="2F78BCA2" w14:textId="77777777" w:rsidR="00F1389D" w:rsidRDefault="00787F83" w:rsidP="00787F83">
      <w:pPr>
        <w:rPr>
          <w:sz w:val="24"/>
          <w:szCs w:val="24"/>
        </w:rPr>
      </w:pPr>
      <w:r w:rsidRPr="0013045F">
        <w:rPr>
          <w:sz w:val="24"/>
          <w:szCs w:val="24"/>
        </w:rPr>
        <w:t xml:space="preserve">Consultation with pupils will be conducted on a regular basis to support with reviewing the curriculum to ensure it remains responsive to emerging needs and the policy updated accordingly. </w:t>
      </w:r>
    </w:p>
    <w:p w14:paraId="22D0657E" w14:textId="4A56AE5A" w:rsidR="00787F83" w:rsidRDefault="00F1389D" w:rsidP="00787F83">
      <w:pPr>
        <w:rPr>
          <w:i/>
          <w:iCs/>
          <w:sz w:val="24"/>
          <w:szCs w:val="24"/>
        </w:rPr>
      </w:pPr>
      <w:r>
        <w:rPr>
          <w:sz w:val="24"/>
          <w:szCs w:val="24"/>
        </w:rPr>
        <w:t xml:space="preserve">This policy </w:t>
      </w:r>
      <w:r w:rsidR="00787F83" w:rsidRPr="0013045F">
        <w:rPr>
          <w:sz w:val="24"/>
          <w:szCs w:val="24"/>
        </w:rPr>
        <w:t xml:space="preserve">will be reviewed </w:t>
      </w:r>
      <w:r w:rsidR="00E33FD8">
        <w:rPr>
          <w:sz w:val="24"/>
          <w:szCs w:val="24"/>
        </w:rPr>
        <w:t>annually</w:t>
      </w:r>
      <w:r w:rsidR="00787F83" w:rsidRPr="0013045F">
        <w:rPr>
          <w:sz w:val="24"/>
          <w:szCs w:val="24"/>
        </w:rPr>
        <w:t xml:space="preserve">, or sooner if the RSHE curriculum is amended, for example in response to emerging themes, changing pupil needs or </w:t>
      </w:r>
      <w:r w:rsidR="00787F83" w:rsidRPr="00735F8F">
        <w:rPr>
          <w:sz w:val="24"/>
          <w:szCs w:val="24"/>
        </w:rPr>
        <w:t xml:space="preserve">introduction of new legislation and guidance. The next review date of this policy is currently set for </w:t>
      </w:r>
      <w:r w:rsidR="00544EA9" w:rsidRPr="00735F8F">
        <w:rPr>
          <w:sz w:val="24"/>
          <w:szCs w:val="24"/>
        </w:rPr>
        <w:t>July 202</w:t>
      </w:r>
      <w:r w:rsidR="000A1FFF">
        <w:rPr>
          <w:sz w:val="24"/>
          <w:szCs w:val="24"/>
        </w:rPr>
        <w:t>7</w:t>
      </w:r>
      <w:r w:rsidR="00544EA9" w:rsidRPr="00735F8F">
        <w:rPr>
          <w:sz w:val="24"/>
          <w:szCs w:val="24"/>
        </w:rPr>
        <w:t>.</w:t>
      </w:r>
    </w:p>
    <w:p w14:paraId="189B424F" w14:textId="77777777" w:rsidR="001B507E" w:rsidRPr="0013045F" w:rsidRDefault="001B507E" w:rsidP="001B507E">
      <w:pPr>
        <w:rPr>
          <w:sz w:val="24"/>
          <w:szCs w:val="24"/>
        </w:rPr>
      </w:pPr>
    </w:p>
    <w:sectPr w:rsidR="001B507E" w:rsidRPr="0013045F" w:rsidSect="00A82337">
      <w:footerReference w:type="default" r:id="rId12"/>
      <w:type w:val="continuous"/>
      <w:pgSz w:w="11906" w:h="16838"/>
      <w:pgMar w:top="156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64283" w14:textId="77777777" w:rsidR="00EC39CD" w:rsidRDefault="00EC39CD" w:rsidP="00C43682">
      <w:pPr>
        <w:spacing w:after="0" w:line="240" w:lineRule="auto"/>
      </w:pPr>
      <w:r>
        <w:separator/>
      </w:r>
    </w:p>
  </w:endnote>
  <w:endnote w:type="continuationSeparator" w:id="0">
    <w:p w14:paraId="15266607" w14:textId="77777777" w:rsidR="00EC39CD" w:rsidRDefault="00EC39CD" w:rsidP="00C43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40EE6" w14:textId="2F037D7D" w:rsidR="00A82337" w:rsidRPr="00A82337" w:rsidRDefault="00F14759" w:rsidP="00A82337">
    <w:pPr>
      <w:pBdr>
        <w:top w:val="single" w:sz="4" w:space="1" w:color="auto"/>
      </w:pBdr>
      <w:tabs>
        <w:tab w:val="right" w:pos="9498"/>
      </w:tabs>
      <w:rPr>
        <w:rFonts w:ascii="Corbel" w:hAnsi="Corbel" w:cs="Arial"/>
        <w:sz w:val="20"/>
        <w:szCs w:val="20"/>
        <w:lang w:eastAsia="en-GB"/>
      </w:rPr>
    </w:pPr>
    <w:r w:rsidRPr="00F14759">
      <w:rPr>
        <w:rFonts w:cstheme="minorHAnsi"/>
        <w:sz w:val="20"/>
        <w:szCs w:val="20"/>
        <w:lang w:eastAsia="en-GB"/>
      </w:rPr>
      <w:t>S04 St Benet’s RSHE Policy</w:t>
    </w:r>
    <w:r w:rsidRPr="00F14759">
      <w:rPr>
        <w:rFonts w:ascii="Corbel" w:hAnsi="Corbel" w:cs="Arial"/>
        <w:sz w:val="20"/>
        <w:szCs w:val="20"/>
        <w:lang w:eastAsia="en-GB"/>
      </w:rPr>
      <w:t xml:space="preserve"> </w:t>
    </w:r>
    <w:r w:rsidR="00A82337">
      <w:rPr>
        <w:rFonts w:ascii="Corbel" w:hAnsi="Corbel" w:cs="Arial"/>
        <w:sz w:val="20"/>
        <w:szCs w:val="20"/>
        <w:lang w:eastAsia="en-GB"/>
      </w:rPr>
      <w:tab/>
      <w:t xml:space="preserve">Page </w:t>
    </w:r>
    <w:r w:rsidR="00A82337">
      <w:rPr>
        <w:rFonts w:ascii="Corbel" w:hAnsi="Corbel" w:cs="Arial"/>
        <w:b/>
        <w:sz w:val="20"/>
        <w:szCs w:val="20"/>
        <w:lang w:eastAsia="en-GB"/>
      </w:rPr>
      <w:fldChar w:fldCharType="begin"/>
    </w:r>
    <w:r w:rsidR="00A82337">
      <w:rPr>
        <w:rFonts w:ascii="Corbel" w:hAnsi="Corbel" w:cs="Arial"/>
        <w:b/>
        <w:sz w:val="20"/>
        <w:szCs w:val="20"/>
        <w:lang w:eastAsia="en-GB"/>
      </w:rPr>
      <w:instrText xml:space="preserve"> PAGE  \* Arabic  \* MERGEFORMAT </w:instrText>
    </w:r>
    <w:r w:rsidR="00A82337">
      <w:rPr>
        <w:rFonts w:ascii="Corbel" w:hAnsi="Corbel" w:cs="Arial"/>
        <w:b/>
        <w:sz w:val="20"/>
        <w:szCs w:val="20"/>
        <w:lang w:eastAsia="en-GB"/>
      </w:rPr>
      <w:fldChar w:fldCharType="separate"/>
    </w:r>
    <w:r w:rsidR="00A82337">
      <w:rPr>
        <w:rFonts w:ascii="Corbel" w:hAnsi="Corbel" w:cs="Arial"/>
        <w:b/>
        <w:sz w:val="20"/>
        <w:szCs w:val="20"/>
        <w:lang w:eastAsia="en-GB"/>
      </w:rPr>
      <w:t>3</w:t>
    </w:r>
    <w:r w:rsidR="00A82337">
      <w:rPr>
        <w:rFonts w:ascii="Corbel" w:hAnsi="Corbel" w:cs="Arial"/>
        <w:b/>
        <w:sz w:val="20"/>
        <w:szCs w:val="20"/>
        <w:lang w:eastAsia="en-GB"/>
      </w:rPr>
      <w:fldChar w:fldCharType="end"/>
    </w:r>
    <w:r w:rsidR="00A82337">
      <w:rPr>
        <w:rFonts w:ascii="Corbel" w:hAnsi="Corbel" w:cs="Arial"/>
        <w:sz w:val="20"/>
        <w:szCs w:val="20"/>
        <w:lang w:eastAsia="en-GB"/>
      </w:rPr>
      <w:t xml:space="preserve"> of </w:t>
    </w:r>
    <w:r w:rsidR="00A82337">
      <w:rPr>
        <w:rFonts w:ascii="Corbel" w:hAnsi="Corbel" w:cs="Arial"/>
        <w:b/>
        <w:sz w:val="20"/>
        <w:szCs w:val="20"/>
        <w:lang w:eastAsia="en-GB"/>
      </w:rPr>
      <w:fldChar w:fldCharType="begin"/>
    </w:r>
    <w:r w:rsidR="00A82337">
      <w:rPr>
        <w:rFonts w:ascii="Corbel" w:hAnsi="Corbel" w:cs="Arial"/>
        <w:b/>
        <w:sz w:val="20"/>
        <w:szCs w:val="20"/>
        <w:lang w:eastAsia="en-GB"/>
      </w:rPr>
      <w:instrText xml:space="preserve"> NUMPAGES  \* Arabic  \* MERGEFORMAT </w:instrText>
    </w:r>
    <w:r w:rsidR="00A82337">
      <w:rPr>
        <w:rFonts w:ascii="Corbel" w:hAnsi="Corbel" w:cs="Arial"/>
        <w:b/>
        <w:sz w:val="20"/>
        <w:szCs w:val="20"/>
        <w:lang w:eastAsia="en-GB"/>
      </w:rPr>
      <w:fldChar w:fldCharType="separate"/>
    </w:r>
    <w:r w:rsidR="00A82337">
      <w:rPr>
        <w:rFonts w:ascii="Corbel" w:hAnsi="Corbel" w:cs="Arial"/>
        <w:b/>
        <w:sz w:val="20"/>
        <w:szCs w:val="20"/>
        <w:lang w:eastAsia="en-GB"/>
      </w:rPr>
      <w:t>4</w:t>
    </w:r>
    <w:r w:rsidR="00A82337">
      <w:rPr>
        <w:rFonts w:ascii="Corbel" w:hAnsi="Corbel" w:cs="Arial"/>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13671" w14:textId="77777777" w:rsidR="00EC39CD" w:rsidRDefault="00EC39CD" w:rsidP="00C43682">
      <w:pPr>
        <w:spacing w:after="0" w:line="240" w:lineRule="auto"/>
      </w:pPr>
      <w:r>
        <w:separator/>
      </w:r>
    </w:p>
  </w:footnote>
  <w:footnote w:type="continuationSeparator" w:id="0">
    <w:p w14:paraId="49B147A8" w14:textId="77777777" w:rsidR="00EC39CD" w:rsidRDefault="00EC39CD" w:rsidP="00C43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0EF9"/>
    <w:multiLevelType w:val="hybridMultilevel"/>
    <w:tmpl w:val="108080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838FD"/>
    <w:multiLevelType w:val="hybridMultilevel"/>
    <w:tmpl w:val="0C9AD3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1D75F8"/>
    <w:multiLevelType w:val="hybridMultilevel"/>
    <w:tmpl w:val="DCE017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065A83"/>
    <w:multiLevelType w:val="hybridMultilevel"/>
    <w:tmpl w:val="2A685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46C32"/>
    <w:multiLevelType w:val="hybridMultilevel"/>
    <w:tmpl w:val="00F29D1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437C24"/>
    <w:multiLevelType w:val="hybridMultilevel"/>
    <w:tmpl w:val="AF526B3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FE0FD7"/>
    <w:multiLevelType w:val="hybridMultilevel"/>
    <w:tmpl w:val="A4224FF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0745CE"/>
    <w:multiLevelType w:val="hybridMultilevel"/>
    <w:tmpl w:val="59FEC2B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E63321"/>
    <w:multiLevelType w:val="hybridMultilevel"/>
    <w:tmpl w:val="8438ED1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6401A6"/>
    <w:multiLevelType w:val="hybridMultilevel"/>
    <w:tmpl w:val="B352E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4DC5C20"/>
    <w:multiLevelType w:val="hybridMultilevel"/>
    <w:tmpl w:val="09A8DF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4A2A53"/>
    <w:multiLevelType w:val="hybridMultilevel"/>
    <w:tmpl w:val="FB22DD10"/>
    <w:lvl w:ilvl="0" w:tplc="2B084F62">
      <w:numFmt w:val="bullet"/>
      <w:lvlText w:val=""/>
      <w:lvlJc w:val="left"/>
      <w:pPr>
        <w:ind w:left="832" w:hanging="360"/>
      </w:pPr>
      <w:rPr>
        <w:w w:val="100"/>
        <w:lang w:val="en-GB" w:eastAsia="en-GB" w:bidi="en-GB"/>
      </w:rPr>
    </w:lvl>
    <w:lvl w:ilvl="1" w:tplc="CE5C58E6">
      <w:numFmt w:val="bullet"/>
      <w:lvlText w:val="•"/>
      <w:lvlJc w:val="left"/>
      <w:pPr>
        <w:ind w:left="1738" w:hanging="360"/>
      </w:pPr>
      <w:rPr>
        <w:lang w:val="en-GB" w:eastAsia="en-GB" w:bidi="en-GB"/>
      </w:rPr>
    </w:lvl>
    <w:lvl w:ilvl="2" w:tplc="FD9E1CD0">
      <w:numFmt w:val="bullet"/>
      <w:lvlText w:val="•"/>
      <w:lvlJc w:val="left"/>
      <w:pPr>
        <w:ind w:left="2637" w:hanging="360"/>
      </w:pPr>
      <w:rPr>
        <w:lang w:val="en-GB" w:eastAsia="en-GB" w:bidi="en-GB"/>
      </w:rPr>
    </w:lvl>
    <w:lvl w:ilvl="3" w:tplc="9CFE683E">
      <w:numFmt w:val="bullet"/>
      <w:lvlText w:val="•"/>
      <w:lvlJc w:val="left"/>
      <w:pPr>
        <w:ind w:left="3535" w:hanging="360"/>
      </w:pPr>
      <w:rPr>
        <w:lang w:val="en-GB" w:eastAsia="en-GB" w:bidi="en-GB"/>
      </w:rPr>
    </w:lvl>
    <w:lvl w:ilvl="4" w:tplc="7378536C">
      <w:numFmt w:val="bullet"/>
      <w:lvlText w:val="•"/>
      <w:lvlJc w:val="left"/>
      <w:pPr>
        <w:ind w:left="4434" w:hanging="360"/>
      </w:pPr>
      <w:rPr>
        <w:lang w:val="en-GB" w:eastAsia="en-GB" w:bidi="en-GB"/>
      </w:rPr>
    </w:lvl>
    <w:lvl w:ilvl="5" w:tplc="D640F242">
      <w:numFmt w:val="bullet"/>
      <w:lvlText w:val="•"/>
      <w:lvlJc w:val="left"/>
      <w:pPr>
        <w:ind w:left="5333" w:hanging="360"/>
      </w:pPr>
      <w:rPr>
        <w:lang w:val="en-GB" w:eastAsia="en-GB" w:bidi="en-GB"/>
      </w:rPr>
    </w:lvl>
    <w:lvl w:ilvl="6" w:tplc="5CC69598">
      <w:numFmt w:val="bullet"/>
      <w:lvlText w:val="•"/>
      <w:lvlJc w:val="left"/>
      <w:pPr>
        <w:ind w:left="6231" w:hanging="360"/>
      </w:pPr>
      <w:rPr>
        <w:lang w:val="en-GB" w:eastAsia="en-GB" w:bidi="en-GB"/>
      </w:rPr>
    </w:lvl>
    <w:lvl w:ilvl="7" w:tplc="5A0A99C6">
      <w:numFmt w:val="bullet"/>
      <w:lvlText w:val="•"/>
      <w:lvlJc w:val="left"/>
      <w:pPr>
        <w:ind w:left="7130" w:hanging="360"/>
      </w:pPr>
      <w:rPr>
        <w:lang w:val="en-GB" w:eastAsia="en-GB" w:bidi="en-GB"/>
      </w:rPr>
    </w:lvl>
    <w:lvl w:ilvl="8" w:tplc="CBB8D16A">
      <w:numFmt w:val="bullet"/>
      <w:lvlText w:val="•"/>
      <w:lvlJc w:val="left"/>
      <w:pPr>
        <w:ind w:left="8029" w:hanging="360"/>
      </w:pPr>
      <w:rPr>
        <w:lang w:val="en-GB" w:eastAsia="en-GB" w:bidi="en-GB"/>
      </w:rPr>
    </w:lvl>
  </w:abstractNum>
  <w:abstractNum w:abstractNumId="12" w15:restartNumberingAfterBreak="0">
    <w:nsid w:val="52A66AAF"/>
    <w:multiLevelType w:val="hybridMultilevel"/>
    <w:tmpl w:val="E0CC74C6"/>
    <w:lvl w:ilvl="0" w:tplc="F3F820E8">
      <w:start w:val="1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7B4E5C"/>
    <w:multiLevelType w:val="hybridMultilevel"/>
    <w:tmpl w:val="C7F458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66F9B"/>
    <w:multiLevelType w:val="hybridMultilevel"/>
    <w:tmpl w:val="D6AAC0F8"/>
    <w:lvl w:ilvl="0" w:tplc="08090005">
      <w:start w:val="1"/>
      <w:numFmt w:val="bullet"/>
      <w:lvlText w:val=""/>
      <w:lvlJc w:val="left"/>
      <w:pPr>
        <w:ind w:left="360" w:hanging="360"/>
      </w:pPr>
      <w:rPr>
        <w:rFonts w:ascii="Wingdings" w:hAnsi="Wingdings" w:hint="default"/>
      </w:rPr>
    </w:lvl>
    <w:lvl w:ilvl="1" w:tplc="9E7EAE7E">
      <w:start w:val="1"/>
      <w:numFmt w:val="bullet"/>
      <w:lvlText w:val=""/>
      <w:lvlJc w:val="left"/>
      <w:pPr>
        <w:ind w:left="1080" w:hanging="360"/>
      </w:pPr>
      <w:rPr>
        <w:rFonts w:ascii="Symbol" w:eastAsiaTheme="minorEastAsia" w:hAnsi="Symbol"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D038DE"/>
    <w:multiLevelType w:val="hybridMultilevel"/>
    <w:tmpl w:val="91AE35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C6608A"/>
    <w:multiLevelType w:val="hybridMultilevel"/>
    <w:tmpl w:val="8C762E5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3C516C3"/>
    <w:multiLevelType w:val="hybridMultilevel"/>
    <w:tmpl w:val="E24614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DF48D8"/>
    <w:multiLevelType w:val="hybridMultilevel"/>
    <w:tmpl w:val="B32040F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471A39"/>
    <w:multiLevelType w:val="hybridMultilevel"/>
    <w:tmpl w:val="44F4B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1250179">
    <w:abstractNumId w:val="5"/>
  </w:num>
  <w:num w:numId="2" w16cid:durableId="1843818322">
    <w:abstractNumId w:val="16"/>
  </w:num>
  <w:num w:numId="3" w16cid:durableId="1937323539">
    <w:abstractNumId w:val="1"/>
  </w:num>
  <w:num w:numId="4" w16cid:durableId="883910217">
    <w:abstractNumId w:val="8"/>
  </w:num>
  <w:num w:numId="5" w16cid:durableId="1824814935">
    <w:abstractNumId w:val="4"/>
  </w:num>
  <w:num w:numId="6" w16cid:durableId="295261937">
    <w:abstractNumId w:val="6"/>
  </w:num>
  <w:num w:numId="7" w16cid:durableId="1730347325">
    <w:abstractNumId w:val="14"/>
  </w:num>
  <w:num w:numId="8" w16cid:durableId="1558588393">
    <w:abstractNumId w:val="17"/>
  </w:num>
  <w:num w:numId="9" w16cid:durableId="1868516608">
    <w:abstractNumId w:val="10"/>
  </w:num>
  <w:num w:numId="10" w16cid:durableId="550965782">
    <w:abstractNumId w:val="7"/>
  </w:num>
  <w:num w:numId="11" w16cid:durableId="316959325">
    <w:abstractNumId w:val="3"/>
  </w:num>
  <w:num w:numId="12" w16cid:durableId="1299802313">
    <w:abstractNumId w:val="15"/>
  </w:num>
  <w:num w:numId="13" w16cid:durableId="737558961">
    <w:abstractNumId w:val="13"/>
  </w:num>
  <w:num w:numId="14" w16cid:durableId="2002583735">
    <w:abstractNumId w:val="12"/>
  </w:num>
  <w:num w:numId="15" w16cid:durableId="1591542177">
    <w:abstractNumId w:val="11"/>
  </w:num>
  <w:num w:numId="16" w16cid:durableId="1189611637">
    <w:abstractNumId w:val="9"/>
  </w:num>
  <w:num w:numId="17" w16cid:durableId="290474938">
    <w:abstractNumId w:val="18"/>
  </w:num>
  <w:num w:numId="18" w16cid:durableId="454327626">
    <w:abstractNumId w:val="2"/>
  </w:num>
  <w:num w:numId="19" w16cid:durableId="1896551018">
    <w:abstractNumId w:val="0"/>
  </w:num>
  <w:num w:numId="20" w16cid:durableId="8182256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D1E"/>
    <w:rsid w:val="0000463A"/>
    <w:rsid w:val="0001499A"/>
    <w:rsid w:val="00023A7E"/>
    <w:rsid w:val="00023F09"/>
    <w:rsid w:val="000261A9"/>
    <w:rsid w:val="00026964"/>
    <w:rsid w:val="0008277B"/>
    <w:rsid w:val="00082EA8"/>
    <w:rsid w:val="000A1FFF"/>
    <w:rsid w:val="000A6396"/>
    <w:rsid w:val="000A63EC"/>
    <w:rsid w:val="000A7CD9"/>
    <w:rsid w:val="000B49F2"/>
    <w:rsid w:val="000C30D9"/>
    <w:rsid w:val="000C4B26"/>
    <w:rsid w:val="000C6CD4"/>
    <w:rsid w:val="000D39AD"/>
    <w:rsid w:val="000F48A3"/>
    <w:rsid w:val="000F5558"/>
    <w:rsid w:val="001034DF"/>
    <w:rsid w:val="0013045F"/>
    <w:rsid w:val="0013372B"/>
    <w:rsid w:val="00140C45"/>
    <w:rsid w:val="00160279"/>
    <w:rsid w:val="00162743"/>
    <w:rsid w:val="00183889"/>
    <w:rsid w:val="001870F9"/>
    <w:rsid w:val="00187DCF"/>
    <w:rsid w:val="0019048F"/>
    <w:rsid w:val="001B35C2"/>
    <w:rsid w:val="001B507E"/>
    <w:rsid w:val="001D5699"/>
    <w:rsid w:val="001D5987"/>
    <w:rsid w:val="001D5E0E"/>
    <w:rsid w:val="001E4BEF"/>
    <w:rsid w:val="001F3B24"/>
    <w:rsid w:val="00205D10"/>
    <w:rsid w:val="0022307E"/>
    <w:rsid w:val="002536F7"/>
    <w:rsid w:val="00255BC8"/>
    <w:rsid w:val="00256BDF"/>
    <w:rsid w:val="00261176"/>
    <w:rsid w:val="002732C9"/>
    <w:rsid w:val="002A4E25"/>
    <w:rsid w:val="002A53AB"/>
    <w:rsid w:val="002B4DED"/>
    <w:rsid w:val="002D29B5"/>
    <w:rsid w:val="002D66CE"/>
    <w:rsid w:val="002D69F7"/>
    <w:rsid w:val="002E2CE1"/>
    <w:rsid w:val="002E3488"/>
    <w:rsid w:val="003043AD"/>
    <w:rsid w:val="003065DE"/>
    <w:rsid w:val="00307DB2"/>
    <w:rsid w:val="003138A3"/>
    <w:rsid w:val="003356FC"/>
    <w:rsid w:val="00336E38"/>
    <w:rsid w:val="00342924"/>
    <w:rsid w:val="003516EC"/>
    <w:rsid w:val="003672D9"/>
    <w:rsid w:val="003A3671"/>
    <w:rsid w:val="003A4FA7"/>
    <w:rsid w:val="003A70D9"/>
    <w:rsid w:val="003C165D"/>
    <w:rsid w:val="003D2626"/>
    <w:rsid w:val="003E7D50"/>
    <w:rsid w:val="00401CA1"/>
    <w:rsid w:val="004115F5"/>
    <w:rsid w:val="00433D4D"/>
    <w:rsid w:val="00435A14"/>
    <w:rsid w:val="00436078"/>
    <w:rsid w:val="00460023"/>
    <w:rsid w:val="00461474"/>
    <w:rsid w:val="00463715"/>
    <w:rsid w:val="0046587C"/>
    <w:rsid w:val="00466AFF"/>
    <w:rsid w:val="00471950"/>
    <w:rsid w:val="004719AF"/>
    <w:rsid w:val="004A04D9"/>
    <w:rsid w:val="004B7790"/>
    <w:rsid w:val="004D12AA"/>
    <w:rsid w:val="004D4DF4"/>
    <w:rsid w:val="004F13EA"/>
    <w:rsid w:val="004F7502"/>
    <w:rsid w:val="004F7A63"/>
    <w:rsid w:val="005034AA"/>
    <w:rsid w:val="0050755E"/>
    <w:rsid w:val="00515B64"/>
    <w:rsid w:val="00521E31"/>
    <w:rsid w:val="005316C6"/>
    <w:rsid w:val="005363CC"/>
    <w:rsid w:val="00544EA9"/>
    <w:rsid w:val="00551042"/>
    <w:rsid w:val="00561D94"/>
    <w:rsid w:val="00564277"/>
    <w:rsid w:val="00566DE3"/>
    <w:rsid w:val="0056764D"/>
    <w:rsid w:val="0057579B"/>
    <w:rsid w:val="00575A9F"/>
    <w:rsid w:val="005760DD"/>
    <w:rsid w:val="00591470"/>
    <w:rsid w:val="00596DB0"/>
    <w:rsid w:val="005A2650"/>
    <w:rsid w:val="005A57B6"/>
    <w:rsid w:val="005B0ED8"/>
    <w:rsid w:val="005B12A0"/>
    <w:rsid w:val="005C6D57"/>
    <w:rsid w:val="005C7DE0"/>
    <w:rsid w:val="005E5334"/>
    <w:rsid w:val="005E5C37"/>
    <w:rsid w:val="006022C8"/>
    <w:rsid w:val="00623F5B"/>
    <w:rsid w:val="00626505"/>
    <w:rsid w:val="00632673"/>
    <w:rsid w:val="006460F5"/>
    <w:rsid w:val="00653F63"/>
    <w:rsid w:val="00656D26"/>
    <w:rsid w:val="00661D63"/>
    <w:rsid w:val="00667B9B"/>
    <w:rsid w:val="00672E0C"/>
    <w:rsid w:val="006738E7"/>
    <w:rsid w:val="0067542B"/>
    <w:rsid w:val="00677281"/>
    <w:rsid w:val="00685D67"/>
    <w:rsid w:val="006C00A0"/>
    <w:rsid w:val="006C6B13"/>
    <w:rsid w:val="006D2641"/>
    <w:rsid w:val="006D51E2"/>
    <w:rsid w:val="006F34D0"/>
    <w:rsid w:val="00707C3C"/>
    <w:rsid w:val="007147C6"/>
    <w:rsid w:val="00735F8F"/>
    <w:rsid w:val="00756DAD"/>
    <w:rsid w:val="00767B7F"/>
    <w:rsid w:val="00781C17"/>
    <w:rsid w:val="00782A7B"/>
    <w:rsid w:val="00787F83"/>
    <w:rsid w:val="007A6783"/>
    <w:rsid w:val="007B10E5"/>
    <w:rsid w:val="007C1DC5"/>
    <w:rsid w:val="007C44FE"/>
    <w:rsid w:val="007C75D8"/>
    <w:rsid w:val="007C7CA6"/>
    <w:rsid w:val="007E5F3D"/>
    <w:rsid w:val="007F199B"/>
    <w:rsid w:val="007F7180"/>
    <w:rsid w:val="00802C1C"/>
    <w:rsid w:val="00821A3A"/>
    <w:rsid w:val="008221CA"/>
    <w:rsid w:val="00835BFC"/>
    <w:rsid w:val="00846D32"/>
    <w:rsid w:val="00850EC4"/>
    <w:rsid w:val="008524CD"/>
    <w:rsid w:val="008527C8"/>
    <w:rsid w:val="0087220C"/>
    <w:rsid w:val="00876079"/>
    <w:rsid w:val="0088613F"/>
    <w:rsid w:val="008B7B41"/>
    <w:rsid w:val="008C7A2C"/>
    <w:rsid w:val="008D473F"/>
    <w:rsid w:val="008F4CBE"/>
    <w:rsid w:val="0090254D"/>
    <w:rsid w:val="00907A98"/>
    <w:rsid w:val="00920E47"/>
    <w:rsid w:val="00922833"/>
    <w:rsid w:val="00924B55"/>
    <w:rsid w:val="0094520A"/>
    <w:rsid w:val="0095380E"/>
    <w:rsid w:val="00967439"/>
    <w:rsid w:val="009779E1"/>
    <w:rsid w:val="00986639"/>
    <w:rsid w:val="009900A8"/>
    <w:rsid w:val="009A76A3"/>
    <w:rsid w:val="009B0CE9"/>
    <w:rsid w:val="009B2159"/>
    <w:rsid w:val="009B4F01"/>
    <w:rsid w:val="009B6CF8"/>
    <w:rsid w:val="009B6FEE"/>
    <w:rsid w:val="009D668A"/>
    <w:rsid w:val="009E09BB"/>
    <w:rsid w:val="009E235C"/>
    <w:rsid w:val="009E4C68"/>
    <w:rsid w:val="009E4DBB"/>
    <w:rsid w:val="009E768F"/>
    <w:rsid w:val="00A0043E"/>
    <w:rsid w:val="00A10BDB"/>
    <w:rsid w:val="00A114E9"/>
    <w:rsid w:val="00A24786"/>
    <w:rsid w:val="00A24D41"/>
    <w:rsid w:val="00A5493E"/>
    <w:rsid w:val="00A55257"/>
    <w:rsid w:val="00A6205C"/>
    <w:rsid w:val="00A80B60"/>
    <w:rsid w:val="00A82337"/>
    <w:rsid w:val="00A843B0"/>
    <w:rsid w:val="00A90B92"/>
    <w:rsid w:val="00A9321F"/>
    <w:rsid w:val="00A9733A"/>
    <w:rsid w:val="00AA519E"/>
    <w:rsid w:val="00AA658A"/>
    <w:rsid w:val="00AB1C45"/>
    <w:rsid w:val="00AB4C85"/>
    <w:rsid w:val="00AD1706"/>
    <w:rsid w:val="00AE6A5C"/>
    <w:rsid w:val="00AF0C90"/>
    <w:rsid w:val="00AF46C5"/>
    <w:rsid w:val="00B00975"/>
    <w:rsid w:val="00B12C82"/>
    <w:rsid w:val="00B24260"/>
    <w:rsid w:val="00B3092E"/>
    <w:rsid w:val="00B337DF"/>
    <w:rsid w:val="00B54DCF"/>
    <w:rsid w:val="00B66377"/>
    <w:rsid w:val="00B667C5"/>
    <w:rsid w:val="00B92D79"/>
    <w:rsid w:val="00B96663"/>
    <w:rsid w:val="00BA5E84"/>
    <w:rsid w:val="00BB385F"/>
    <w:rsid w:val="00BB4BF6"/>
    <w:rsid w:val="00BE664D"/>
    <w:rsid w:val="00BF06E0"/>
    <w:rsid w:val="00C01963"/>
    <w:rsid w:val="00C05923"/>
    <w:rsid w:val="00C103EA"/>
    <w:rsid w:val="00C115FC"/>
    <w:rsid w:val="00C13743"/>
    <w:rsid w:val="00C14B08"/>
    <w:rsid w:val="00C21576"/>
    <w:rsid w:val="00C32105"/>
    <w:rsid w:val="00C43682"/>
    <w:rsid w:val="00C617B0"/>
    <w:rsid w:val="00C632C9"/>
    <w:rsid w:val="00C83461"/>
    <w:rsid w:val="00C92048"/>
    <w:rsid w:val="00CA2E40"/>
    <w:rsid w:val="00CB5C1E"/>
    <w:rsid w:val="00CD0DBF"/>
    <w:rsid w:val="00CD1240"/>
    <w:rsid w:val="00CD5B19"/>
    <w:rsid w:val="00CE0B72"/>
    <w:rsid w:val="00CF1CAE"/>
    <w:rsid w:val="00D0122A"/>
    <w:rsid w:val="00D05858"/>
    <w:rsid w:val="00D10F41"/>
    <w:rsid w:val="00D13D1E"/>
    <w:rsid w:val="00D159E2"/>
    <w:rsid w:val="00D2670E"/>
    <w:rsid w:val="00D36DBF"/>
    <w:rsid w:val="00D37039"/>
    <w:rsid w:val="00D65007"/>
    <w:rsid w:val="00D67C64"/>
    <w:rsid w:val="00D917BD"/>
    <w:rsid w:val="00DA4E99"/>
    <w:rsid w:val="00DA731A"/>
    <w:rsid w:val="00DB0D29"/>
    <w:rsid w:val="00DB34B0"/>
    <w:rsid w:val="00DC5D54"/>
    <w:rsid w:val="00DC7389"/>
    <w:rsid w:val="00DD7B8C"/>
    <w:rsid w:val="00DE0887"/>
    <w:rsid w:val="00DF6785"/>
    <w:rsid w:val="00E14B66"/>
    <w:rsid w:val="00E212A5"/>
    <w:rsid w:val="00E26E5C"/>
    <w:rsid w:val="00E33FD8"/>
    <w:rsid w:val="00E464C4"/>
    <w:rsid w:val="00E61636"/>
    <w:rsid w:val="00E62582"/>
    <w:rsid w:val="00E6392B"/>
    <w:rsid w:val="00E72F52"/>
    <w:rsid w:val="00E74D85"/>
    <w:rsid w:val="00EC39CD"/>
    <w:rsid w:val="00EC4093"/>
    <w:rsid w:val="00ED727F"/>
    <w:rsid w:val="00F00B6A"/>
    <w:rsid w:val="00F041DA"/>
    <w:rsid w:val="00F1389D"/>
    <w:rsid w:val="00F14759"/>
    <w:rsid w:val="00F251E1"/>
    <w:rsid w:val="00F31F37"/>
    <w:rsid w:val="00F37074"/>
    <w:rsid w:val="00F4240D"/>
    <w:rsid w:val="00F43B94"/>
    <w:rsid w:val="00F53265"/>
    <w:rsid w:val="00F55D02"/>
    <w:rsid w:val="00F6552A"/>
    <w:rsid w:val="00F67049"/>
    <w:rsid w:val="00F740D4"/>
    <w:rsid w:val="00FA7645"/>
    <w:rsid w:val="00FB00E6"/>
    <w:rsid w:val="00FB179E"/>
    <w:rsid w:val="00FC2D76"/>
    <w:rsid w:val="00FD06B6"/>
    <w:rsid w:val="00FE0F36"/>
    <w:rsid w:val="00FE6BA5"/>
    <w:rsid w:val="00FF4697"/>
    <w:rsid w:val="1F95C2EE"/>
    <w:rsid w:val="3314EE0F"/>
    <w:rsid w:val="52951E25"/>
    <w:rsid w:val="5BD4D874"/>
    <w:rsid w:val="604682C6"/>
    <w:rsid w:val="60F5DA11"/>
    <w:rsid w:val="6D3E6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33EA4"/>
  <w15:chartTrackingRefBased/>
  <w15:docId w15:val="{AB118730-3D9E-4D69-8214-9968DCBB8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0B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3D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13D1E"/>
    <w:rPr>
      <w:b/>
      <w:bCs/>
    </w:rPr>
  </w:style>
  <w:style w:type="paragraph" w:styleId="Title">
    <w:name w:val="Title"/>
    <w:basedOn w:val="Normal"/>
    <w:next w:val="Normal"/>
    <w:link w:val="TitleChar"/>
    <w:uiPriority w:val="10"/>
    <w:qFormat/>
    <w:rsid w:val="00FE0F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F36"/>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C7A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A2C"/>
    <w:rPr>
      <w:rFonts w:eastAsiaTheme="minorEastAsia"/>
      <w:lang w:val="en-US"/>
    </w:rPr>
  </w:style>
  <w:style w:type="character" w:customStyle="1" w:styleId="Heading1Char">
    <w:name w:val="Heading 1 Char"/>
    <w:basedOn w:val="DefaultParagraphFont"/>
    <w:link w:val="Heading1"/>
    <w:uiPriority w:val="9"/>
    <w:rsid w:val="00A90B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0B92"/>
    <w:pPr>
      <w:outlineLvl w:val="9"/>
    </w:pPr>
    <w:rPr>
      <w:lang w:val="en-US"/>
    </w:rPr>
  </w:style>
  <w:style w:type="paragraph" w:styleId="ListParagraph">
    <w:name w:val="List Paragraph"/>
    <w:basedOn w:val="Normal"/>
    <w:uiPriority w:val="1"/>
    <w:qFormat/>
    <w:rsid w:val="00A90B92"/>
    <w:pPr>
      <w:ind w:left="720"/>
      <w:contextualSpacing/>
    </w:pPr>
  </w:style>
  <w:style w:type="character" w:customStyle="1" w:styleId="Heading2Char">
    <w:name w:val="Heading 2 Char"/>
    <w:basedOn w:val="DefaultParagraphFont"/>
    <w:link w:val="Heading2"/>
    <w:uiPriority w:val="9"/>
    <w:rsid w:val="00A90B9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C30D9"/>
    <w:rPr>
      <w:color w:val="0563C1" w:themeColor="hyperlink"/>
      <w:u w:val="single"/>
    </w:rPr>
  </w:style>
  <w:style w:type="character" w:styleId="UnresolvedMention">
    <w:name w:val="Unresolved Mention"/>
    <w:basedOn w:val="DefaultParagraphFont"/>
    <w:uiPriority w:val="99"/>
    <w:semiHidden/>
    <w:unhideWhenUsed/>
    <w:rsid w:val="000C30D9"/>
    <w:rPr>
      <w:color w:val="605E5C"/>
      <w:shd w:val="clear" w:color="auto" w:fill="E1DFDD"/>
    </w:rPr>
  </w:style>
  <w:style w:type="table" w:styleId="TableGrid">
    <w:name w:val="Table Grid"/>
    <w:basedOn w:val="TableNormal"/>
    <w:uiPriority w:val="39"/>
    <w:rsid w:val="00C21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67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3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682"/>
  </w:style>
  <w:style w:type="paragraph" w:styleId="Footer">
    <w:name w:val="footer"/>
    <w:basedOn w:val="Normal"/>
    <w:link w:val="FooterChar"/>
    <w:uiPriority w:val="99"/>
    <w:unhideWhenUsed/>
    <w:rsid w:val="00C43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682"/>
  </w:style>
  <w:style w:type="paragraph" w:styleId="BodyText">
    <w:name w:val="Body Text"/>
    <w:basedOn w:val="Normal"/>
    <w:link w:val="BodyTextChar"/>
    <w:uiPriority w:val="1"/>
    <w:unhideWhenUsed/>
    <w:qFormat/>
    <w:rsid w:val="00561D94"/>
    <w:pPr>
      <w:widowControl w:val="0"/>
      <w:autoSpaceDE w:val="0"/>
      <w:autoSpaceDN w:val="0"/>
      <w:spacing w:after="0" w:line="240" w:lineRule="auto"/>
    </w:pPr>
    <w:rPr>
      <w:rFonts w:ascii="Calibri" w:eastAsia="Calibri" w:hAnsi="Calibri" w:cs="Times New Roman"/>
      <w:sz w:val="24"/>
      <w:szCs w:val="24"/>
      <w:lang w:eastAsia="en-GB" w:bidi="en-GB"/>
    </w:rPr>
  </w:style>
  <w:style w:type="character" w:customStyle="1" w:styleId="BodyTextChar">
    <w:name w:val="Body Text Char"/>
    <w:basedOn w:val="DefaultParagraphFont"/>
    <w:link w:val="BodyText"/>
    <w:uiPriority w:val="1"/>
    <w:rsid w:val="00561D94"/>
    <w:rPr>
      <w:rFonts w:ascii="Calibri" w:eastAsia="Calibri" w:hAnsi="Calibri" w:cs="Times New Roman"/>
      <w:sz w:val="24"/>
      <w:szCs w:val="24"/>
      <w:lang w:eastAsia="en-GB" w:bidi="en-GB"/>
    </w:rPr>
  </w:style>
  <w:style w:type="paragraph" w:customStyle="1" w:styleId="Default">
    <w:name w:val="Default"/>
    <w:rsid w:val="00821A3A"/>
    <w:pPr>
      <w:autoSpaceDE w:val="0"/>
      <w:autoSpaceDN w:val="0"/>
      <w:adjustRightInd w:val="0"/>
      <w:spacing w:after="0" w:line="240" w:lineRule="auto"/>
    </w:pPr>
    <w:rPr>
      <w:rFonts w:ascii="Calibri" w:eastAsiaTheme="minorEastAsia" w:hAnsi="Calibri" w:cs="Times New Roman"/>
      <w:color w:val="000000"/>
      <w:sz w:val="24"/>
      <w:szCs w:val="24"/>
      <w:lang w:eastAsia="en-GB"/>
    </w:rPr>
  </w:style>
  <w:style w:type="character" w:styleId="FollowedHyperlink">
    <w:name w:val="FollowedHyperlink"/>
    <w:basedOn w:val="DefaultParagraphFont"/>
    <w:uiPriority w:val="99"/>
    <w:semiHidden/>
    <w:unhideWhenUsed/>
    <w:rsid w:val="00AA658A"/>
    <w:rPr>
      <w:color w:val="954F72" w:themeColor="followedHyperlink"/>
      <w:u w:val="single"/>
    </w:rPr>
  </w:style>
  <w:style w:type="character" w:styleId="CommentReference">
    <w:name w:val="annotation reference"/>
    <w:basedOn w:val="DefaultParagraphFont"/>
    <w:uiPriority w:val="99"/>
    <w:semiHidden/>
    <w:unhideWhenUsed/>
    <w:rsid w:val="009E09BB"/>
    <w:rPr>
      <w:sz w:val="16"/>
      <w:szCs w:val="16"/>
    </w:rPr>
  </w:style>
  <w:style w:type="paragraph" w:styleId="CommentText">
    <w:name w:val="annotation text"/>
    <w:basedOn w:val="Normal"/>
    <w:link w:val="CommentTextChar"/>
    <w:uiPriority w:val="99"/>
    <w:unhideWhenUsed/>
    <w:rsid w:val="009E09BB"/>
    <w:pPr>
      <w:spacing w:line="240" w:lineRule="auto"/>
    </w:pPr>
    <w:rPr>
      <w:sz w:val="20"/>
      <w:szCs w:val="20"/>
    </w:rPr>
  </w:style>
  <w:style w:type="character" w:customStyle="1" w:styleId="CommentTextChar">
    <w:name w:val="Comment Text Char"/>
    <w:basedOn w:val="DefaultParagraphFont"/>
    <w:link w:val="CommentText"/>
    <w:uiPriority w:val="99"/>
    <w:rsid w:val="009E09BB"/>
    <w:rPr>
      <w:sz w:val="20"/>
      <w:szCs w:val="20"/>
    </w:rPr>
  </w:style>
  <w:style w:type="paragraph" w:styleId="CommentSubject">
    <w:name w:val="annotation subject"/>
    <w:basedOn w:val="CommentText"/>
    <w:next w:val="CommentText"/>
    <w:link w:val="CommentSubjectChar"/>
    <w:uiPriority w:val="99"/>
    <w:semiHidden/>
    <w:unhideWhenUsed/>
    <w:rsid w:val="009E09BB"/>
    <w:rPr>
      <w:b/>
      <w:bCs/>
    </w:rPr>
  </w:style>
  <w:style w:type="character" w:customStyle="1" w:styleId="CommentSubjectChar">
    <w:name w:val="Comment Subject Char"/>
    <w:basedOn w:val="CommentTextChar"/>
    <w:link w:val="CommentSubject"/>
    <w:uiPriority w:val="99"/>
    <w:semiHidden/>
    <w:rsid w:val="009E09BB"/>
    <w:rPr>
      <w:b/>
      <w:bCs/>
      <w:sz w:val="20"/>
      <w:szCs w:val="20"/>
    </w:rPr>
  </w:style>
  <w:style w:type="paragraph" w:styleId="BalloonText">
    <w:name w:val="Balloon Text"/>
    <w:basedOn w:val="Normal"/>
    <w:link w:val="BalloonTextChar"/>
    <w:uiPriority w:val="99"/>
    <w:semiHidden/>
    <w:unhideWhenUsed/>
    <w:rsid w:val="009E09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9BB"/>
    <w:rPr>
      <w:rFonts w:ascii="Segoe UI" w:hAnsi="Segoe UI" w:cs="Segoe UI"/>
      <w:sz w:val="18"/>
      <w:szCs w:val="18"/>
    </w:rPr>
  </w:style>
  <w:style w:type="paragraph" w:styleId="Revision">
    <w:name w:val="Revision"/>
    <w:hidden/>
    <w:uiPriority w:val="99"/>
    <w:semiHidden/>
    <w:rsid w:val="00C632C9"/>
    <w:pPr>
      <w:spacing w:after="0" w:line="240" w:lineRule="auto"/>
    </w:pPr>
  </w:style>
  <w:style w:type="paragraph" w:styleId="TOC1">
    <w:name w:val="toc 1"/>
    <w:basedOn w:val="Normal"/>
    <w:next w:val="Normal"/>
    <w:autoRedefine/>
    <w:uiPriority w:val="39"/>
    <w:unhideWhenUsed/>
    <w:rsid w:val="00A823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0220">
      <w:bodyDiv w:val="1"/>
      <w:marLeft w:val="0"/>
      <w:marRight w:val="0"/>
      <w:marTop w:val="0"/>
      <w:marBottom w:val="0"/>
      <w:divBdr>
        <w:top w:val="none" w:sz="0" w:space="0" w:color="auto"/>
        <w:left w:val="none" w:sz="0" w:space="0" w:color="auto"/>
        <w:bottom w:val="none" w:sz="0" w:space="0" w:color="auto"/>
        <w:right w:val="none" w:sz="0" w:space="0" w:color="auto"/>
      </w:divBdr>
    </w:div>
    <w:div w:id="133760825">
      <w:bodyDiv w:val="1"/>
      <w:marLeft w:val="0"/>
      <w:marRight w:val="0"/>
      <w:marTop w:val="0"/>
      <w:marBottom w:val="0"/>
      <w:divBdr>
        <w:top w:val="none" w:sz="0" w:space="0" w:color="auto"/>
        <w:left w:val="none" w:sz="0" w:space="0" w:color="auto"/>
        <w:bottom w:val="none" w:sz="0" w:space="0" w:color="auto"/>
        <w:right w:val="none" w:sz="0" w:space="0" w:color="auto"/>
      </w:divBdr>
      <w:divsChild>
        <w:div w:id="1581793311">
          <w:marLeft w:val="1800"/>
          <w:marRight w:val="1800"/>
          <w:marTop w:val="0"/>
          <w:marBottom w:val="0"/>
          <w:divBdr>
            <w:top w:val="none" w:sz="0" w:space="0" w:color="auto"/>
            <w:left w:val="none" w:sz="0" w:space="0" w:color="auto"/>
            <w:bottom w:val="none" w:sz="0" w:space="0" w:color="auto"/>
            <w:right w:val="none" w:sz="0" w:space="0" w:color="auto"/>
          </w:divBdr>
          <w:divsChild>
            <w:div w:id="1471166814">
              <w:marLeft w:val="3300"/>
              <w:marRight w:val="3301"/>
              <w:marTop w:val="0"/>
              <w:marBottom w:val="600"/>
              <w:divBdr>
                <w:top w:val="none" w:sz="0" w:space="0" w:color="auto"/>
                <w:left w:val="none" w:sz="0" w:space="0" w:color="auto"/>
                <w:bottom w:val="none" w:sz="0" w:space="0" w:color="auto"/>
                <w:right w:val="none" w:sz="0" w:space="0" w:color="auto"/>
              </w:divBdr>
            </w:div>
          </w:divsChild>
        </w:div>
        <w:div w:id="1907522908">
          <w:marLeft w:val="1800"/>
          <w:marRight w:val="1800"/>
          <w:marTop w:val="0"/>
          <w:marBottom w:val="0"/>
          <w:divBdr>
            <w:top w:val="none" w:sz="0" w:space="0" w:color="auto"/>
            <w:left w:val="none" w:sz="0" w:space="0" w:color="auto"/>
            <w:bottom w:val="none" w:sz="0" w:space="0" w:color="auto"/>
            <w:right w:val="none" w:sz="0" w:space="0" w:color="auto"/>
          </w:divBdr>
          <w:divsChild>
            <w:div w:id="545603251">
              <w:marLeft w:val="3300"/>
              <w:marRight w:val="3301"/>
              <w:marTop w:val="675"/>
              <w:marBottom w:val="675"/>
              <w:divBdr>
                <w:top w:val="none" w:sz="0" w:space="0" w:color="auto"/>
                <w:left w:val="none" w:sz="0" w:space="0" w:color="auto"/>
                <w:bottom w:val="none" w:sz="0" w:space="0" w:color="auto"/>
                <w:right w:val="none" w:sz="0" w:space="0" w:color="auto"/>
              </w:divBdr>
            </w:div>
          </w:divsChild>
        </w:div>
      </w:divsChild>
    </w:div>
    <w:div w:id="187646451">
      <w:bodyDiv w:val="1"/>
      <w:marLeft w:val="0"/>
      <w:marRight w:val="0"/>
      <w:marTop w:val="0"/>
      <w:marBottom w:val="0"/>
      <w:divBdr>
        <w:top w:val="none" w:sz="0" w:space="0" w:color="auto"/>
        <w:left w:val="none" w:sz="0" w:space="0" w:color="auto"/>
        <w:bottom w:val="none" w:sz="0" w:space="0" w:color="auto"/>
        <w:right w:val="none" w:sz="0" w:space="0" w:color="auto"/>
      </w:divBdr>
    </w:div>
    <w:div w:id="978388303">
      <w:bodyDiv w:val="1"/>
      <w:marLeft w:val="0"/>
      <w:marRight w:val="0"/>
      <w:marTop w:val="0"/>
      <w:marBottom w:val="0"/>
      <w:divBdr>
        <w:top w:val="none" w:sz="0" w:space="0" w:color="auto"/>
        <w:left w:val="none" w:sz="0" w:space="0" w:color="auto"/>
        <w:bottom w:val="none" w:sz="0" w:space="0" w:color="auto"/>
        <w:right w:val="none" w:sz="0" w:space="0" w:color="auto"/>
      </w:divBdr>
    </w:div>
    <w:div w:id="1244804567">
      <w:bodyDiv w:val="1"/>
      <w:marLeft w:val="0"/>
      <w:marRight w:val="0"/>
      <w:marTop w:val="0"/>
      <w:marBottom w:val="0"/>
      <w:divBdr>
        <w:top w:val="none" w:sz="0" w:space="0" w:color="auto"/>
        <w:left w:val="none" w:sz="0" w:space="0" w:color="auto"/>
        <w:bottom w:val="none" w:sz="0" w:space="0" w:color="auto"/>
        <w:right w:val="none" w:sz="0" w:space="0" w:color="auto"/>
      </w:divBdr>
    </w:div>
    <w:div w:id="1247373834">
      <w:bodyDiv w:val="1"/>
      <w:marLeft w:val="0"/>
      <w:marRight w:val="0"/>
      <w:marTop w:val="0"/>
      <w:marBottom w:val="0"/>
      <w:divBdr>
        <w:top w:val="none" w:sz="0" w:space="0" w:color="auto"/>
        <w:left w:val="none" w:sz="0" w:space="0" w:color="auto"/>
        <w:bottom w:val="none" w:sz="0" w:space="0" w:color="auto"/>
        <w:right w:val="none" w:sz="0" w:space="0" w:color="auto"/>
      </w:divBdr>
    </w:div>
    <w:div w:id="1299728116">
      <w:bodyDiv w:val="1"/>
      <w:marLeft w:val="0"/>
      <w:marRight w:val="0"/>
      <w:marTop w:val="0"/>
      <w:marBottom w:val="0"/>
      <w:divBdr>
        <w:top w:val="none" w:sz="0" w:space="0" w:color="auto"/>
        <w:left w:val="none" w:sz="0" w:space="0" w:color="auto"/>
        <w:bottom w:val="none" w:sz="0" w:space="0" w:color="auto"/>
        <w:right w:val="none" w:sz="0" w:space="0" w:color="auto"/>
      </w:divBdr>
    </w:div>
    <w:div w:id="1488135747">
      <w:bodyDiv w:val="1"/>
      <w:marLeft w:val="0"/>
      <w:marRight w:val="0"/>
      <w:marTop w:val="0"/>
      <w:marBottom w:val="0"/>
      <w:divBdr>
        <w:top w:val="none" w:sz="0" w:space="0" w:color="auto"/>
        <w:left w:val="none" w:sz="0" w:space="0" w:color="auto"/>
        <w:bottom w:val="none" w:sz="0" w:space="0" w:color="auto"/>
        <w:right w:val="none" w:sz="0" w:space="0" w:color="auto"/>
      </w:divBdr>
    </w:div>
    <w:div w:id="153527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32FA13-5694-4347-B0FF-692C473D959B}">
  <ds:schemaRefs>
    <ds:schemaRef ds:uri="http://schemas.openxmlformats.org/officeDocument/2006/bibliography"/>
  </ds:schemaRefs>
</ds:datastoreItem>
</file>

<file path=customXml/itemProps2.xml><?xml version="1.0" encoding="utf-8"?>
<ds:datastoreItem xmlns:ds="http://schemas.openxmlformats.org/officeDocument/2006/customXml" ds:itemID="{C3A67F25-C479-457A-B4A7-69DA75747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7801DF-C0CB-4F4F-8CB3-A49A0AD12A59}">
  <ds:schemaRefs>
    <ds:schemaRef ds:uri="http://schemas.microsoft.com/sharepoint/v3/contenttype/forms"/>
  </ds:schemaRefs>
</ds:datastoreItem>
</file>

<file path=customXml/itemProps4.xml><?xml version="1.0" encoding="utf-8"?>
<ds:datastoreItem xmlns:ds="http://schemas.openxmlformats.org/officeDocument/2006/customXml" ds:itemID="{F7C83DF2-63F2-4247-AD40-89AB053B6C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3738</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Relationships Education, relationships and sex education and health education (RSHE)model policy with supporting guidance</vt:lpstr>
    </vt:vector>
  </TitlesOfParts>
  <Company/>
  <LinksUpToDate>false</LinksUpToDate>
  <CharactersWithSpaces>24996</CharactersWithSpaces>
  <SharedDoc>false</SharedDoc>
  <HLinks>
    <vt:vector size="78" baseType="variant">
      <vt:variant>
        <vt:i4>1114162</vt:i4>
      </vt:variant>
      <vt:variant>
        <vt:i4>74</vt:i4>
      </vt:variant>
      <vt:variant>
        <vt:i4>0</vt:i4>
      </vt:variant>
      <vt:variant>
        <vt:i4>5</vt:i4>
      </vt:variant>
      <vt:variant>
        <vt:lpwstr/>
      </vt:variant>
      <vt:variant>
        <vt:lpwstr>_Toc215221743</vt:lpwstr>
      </vt:variant>
      <vt:variant>
        <vt:i4>1114162</vt:i4>
      </vt:variant>
      <vt:variant>
        <vt:i4>68</vt:i4>
      </vt:variant>
      <vt:variant>
        <vt:i4>0</vt:i4>
      </vt:variant>
      <vt:variant>
        <vt:i4>5</vt:i4>
      </vt:variant>
      <vt:variant>
        <vt:lpwstr/>
      </vt:variant>
      <vt:variant>
        <vt:lpwstr>_Toc215221742</vt:lpwstr>
      </vt:variant>
      <vt:variant>
        <vt:i4>1114162</vt:i4>
      </vt:variant>
      <vt:variant>
        <vt:i4>62</vt:i4>
      </vt:variant>
      <vt:variant>
        <vt:i4>0</vt:i4>
      </vt:variant>
      <vt:variant>
        <vt:i4>5</vt:i4>
      </vt:variant>
      <vt:variant>
        <vt:lpwstr/>
      </vt:variant>
      <vt:variant>
        <vt:lpwstr>_Toc215221741</vt:lpwstr>
      </vt:variant>
      <vt:variant>
        <vt:i4>1114162</vt:i4>
      </vt:variant>
      <vt:variant>
        <vt:i4>56</vt:i4>
      </vt:variant>
      <vt:variant>
        <vt:i4>0</vt:i4>
      </vt:variant>
      <vt:variant>
        <vt:i4>5</vt:i4>
      </vt:variant>
      <vt:variant>
        <vt:lpwstr/>
      </vt:variant>
      <vt:variant>
        <vt:lpwstr>_Toc215221740</vt:lpwstr>
      </vt:variant>
      <vt:variant>
        <vt:i4>1441842</vt:i4>
      </vt:variant>
      <vt:variant>
        <vt:i4>50</vt:i4>
      </vt:variant>
      <vt:variant>
        <vt:i4>0</vt:i4>
      </vt:variant>
      <vt:variant>
        <vt:i4>5</vt:i4>
      </vt:variant>
      <vt:variant>
        <vt:lpwstr/>
      </vt:variant>
      <vt:variant>
        <vt:lpwstr>_Toc215221739</vt:lpwstr>
      </vt:variant>
      <vt:variant>
        <vt:i4>1441842</vt:i4>
      </vt:variant>
      <vt:variant>
        <vt:i4>44</vt:i4>
      </vt:variant>
      <vt:variant>
        <vt:i4>0</vt:i4>
      </vt:variant>
      <vt:variant>
        <vt:i4>5</vt:i4>
      </vt:variant>
      <vt:variant>
        <vt:lpwstr/>
      </vt:variant>
      <vt:variant>
        <vt:lpwstr>_Toc215221738</vt:lpwstr>
      </vt:variant>
      <vt:variant>
        <vt:i4>1441842</vt:i4>
      </vt:variant>
      <vt:variant>
        <vt:i4>38</vt:i4>
      </vt:variant>
      <vt:variant>
        <vt:i4>0</vt:i4>
      </vt:variant>
      <vt:variant>
        <vt:i4>5</vt:i4>
      </vt:variant>
      <vt:variant>
        <vt:lpwstr/>
      </vt:variant>
      <vt:variant>
        <vt:lpwstr>_Toc215221737</vt:lpwstr>
      </vt:variant>
      <vt:variant>
        <vt:i4>1441842</vt:i4>
      </vt:variant>
      <vt:variant>
        <vt:i4>32</vt:i4>
      </vt:variant>
      <vt:variant>
        <vt:i4>0</vt:i4>
      </vt:variant>
      <vt:variant>
        <vt:i4>5</vt:i4>
      </vt:variant>
      <vt:variant>
        <vt:lpwstr/>
      </vt:variant>
      <vt:variant>
        <vt:lpwstr>_Toc215221736</vt:lpwstr>
      </vt:variant>
      <vt:variant>
        <vt:i4>1441842</vt:i4>
      </vt:variant>
      <vt:variant>
        <vt:i4>26</vt:i4>
      </vt:variant>
      <vt:variant>
        <vt:i4>0</vt:i4>
      </vt:variant>
      <vt:variant>
        <vt:i4>5</vt:i4>
      </vt:variant>
      <vt:variant>
        <vt:lpwstr/>
      </vt:variant>
      <vt:variant>
        <vt:lpwstr>_Toc215221735</vt:lpwstr>
      </vt:variant>
      <vt:variant>
        <vt:i4>1441842</vt:i4>
      </vt:variant>
      <vt:variant>
        <vt:i4>20</vt:i4>
      </vt:variant>
      <vt:variant>
        <vt:i4>0</vt:i4>
      </vt:variant>
      <vt:variant>
        <vt:i4>5</vt:i4>
      </vt:variant>
      <vt:variant>
        <vt:lpwstr/>
      </vt:variant>
      <vt:variant>
        <vt:lpwstr>_Toc215221734</vt:lpwstr>
      </vt:variant>
      <vt:variant>
        <vt:i4>1441842</vt:i4>
      </vt:variant>
      <vt:variant>
        <vt:i4>14</vt:i4>
      </vt:variant>
      <vt:variant>
        <vt:i4>0</vt:i4>
      </vt:variant>
      <vt:variant>
        <vt:i4>5</vt:i4>
      </vt:variant>
      <vt:variant>
        <vt:lpwstr/>
      </vt:variant>
      <vt:variant>
        <vt:lpwstr>_Toc215221733</vt:lpwstr>
      </vt:variant>
      <vt:variant>
        <vt:i4>1441842</vt:i4>
      </vt:variant>
      <vt:variant>
        <vt:i4>8</vt:i4>
      </vt:variant>
      <vt:variant>
        <vt:i4>0</vt:i4>
      </vt:variant>
      <vt:variant>
        <vt:i4>5</vt:i4>
      </vt:variant>
      <vt:variant>
        <vt:lpwstr/>
      </vt:variant>
      <vt:variant>
        <vt:lpwstr>_Toc215221732</vt:lpwstr>
      </vt:variant>
      <vt:variant>
        <vt:i4>1441842</vt:i4>
      </vt:variant>
      <vt:variant>
        <vt:i4>2</vt:i4>
      </vt:variant>
      <vt:variant>
        <vt:i4>0</vt:i4>
      </vt:variant>
      <vt:variant>
        <vt:i4>5</vt:i4>
      </vt:variant>
      <vt:variant>
        <vt:lpwstr/>
      </vt:variant>
      <vt:variant>
        <vt:lpwstr>_Toc215221731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Relationships Education, relationships and sex education and health education (RSHE)model policy with supporting guidance</dc:title>
  <dc:subject/>
  <dc:creator>November, 2019</dc:creator>
  <cp:keywords/>
  <dc:description/>
  <cp:lastModifiedBy>Mrs Butcher</cp:lastModifiedBy>
  <cp:revision>12</cp:revision>
  <cp:lastPrinted>2026-08-20T16:06:00Z</cp:lastPrinted>
  <dcterms:created xsi:type="dcterms:W3CDTF">2026-07-08T15:10:00Z</dcterms:created>
  <dcterms:modified xsi:type="dcterms:W3CDTF">2026-09-03T06:35:00Z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Order">
    <vt:r8>1059000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